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EC" w:rsidRPr="00C34AEC" w:rsidRDefault="00C34AEC" w:rsidP="00C34AE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C34AEC">
        <w:rPr>
          <w:rFonts w:ascii="Arial" w:eastAsia="Times New Roman" w:hAnsi="Arial" w:cs="Arial"/>
          <w:b/>
          <w:bCs/>
          <w:color w:val="2D2D2D"/>
          <w:spacing w:val="2"/>
          <w:kern w:val="36"/>
          <w:sz w:val="46"/>
          <w:szCs w:val="46"/>
          <w:lang w:eastAsia="ru-RU"/>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rsidR="00C34AEC" w:rsidRPr="00C34AEC" w:rsidRDefault="00C34AEC" w:rsidP="00C34AE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ГОСТ Р 56195-2014</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     </w:t>
      </w:r>
      <w:r w:rsidRPr="00C34AEC">
        <w:rPr>
          <w:rFonts w:ascii="Arial" w:eastAsia="Times New Roman" w:hAnsi="Arial" w:cs="Arial"/>
          <w:color w:val="3C3C3C"/>
          <w:spacing w:val="2"/>
          <w:sz w:val="31"/>
          <w:szCs w:val="31"/>
          <w:lang w:eastAsia="ru-RU"/>
        </w:rPr>
        <w:br/>
        <w:t>     </w:t>
      </w:r>
      <w:r w:rsidRPr="00C34AEC">
        <w:rPr>
          <w:rFonts w:ascii="Arial" w:eastAsia="Times New Roman" w:hAnsi="Arial" w:cs="Arial"/>
          <w:color w:val="3C3C3C"/>
          <w:spacing w:val="2"/>
          <w:sz w:val="31"/>
          <w:szCs w:val="31"/>
          <w:lang w:eastAsia="ru-RU"/>
        </w:rPr>
        <w:br/>
        <w:t>НАЦИОНАЛЬНЫЙ СТАНДАРТ РОССИЙСКОЙ ФЕДЕРАЦИИ</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     </w:t>
      </w:r>
      <w:r w:rsidRPr="00C34AEC">
        <w:rPr>
          <w:rFonts w:ascii="Arial" w:eastAsia="Times New Roman" w:hAnsi="Arial" w:cs="Arial"/>
          <w:color w:val="3C3C3C"/>
          <w:spacing w:val="2"/>
          <w:sz w:val="31"/>
          <w:szCs w:val="31"/>
          <w:lang w:eastAsia="ru-RU"/>
        </w:rPr>
        <w:br/>
        <w:t>     </w:t>
      </w:r>
      <w:r w:rsidRPr="00C34AEC">
        <w:rPr>
          <w:rFonts w:ascii="Arial" w:eastAsia="Times New Roman" w:hAnsi="Arial" w:cs="Arial"/>
          <w:color w:val="3C3C3C"/>
          <w:spacing w:val="2"/>
          <w:sz w:val="31"/>
          <w:szCs w:val="31"/>
          <w:lang w:eastAsia="ru-RU"/>
        </w:rPr>
        <w:br/>
        <w:t>Услуги жилищно-коммунального хозяйства и управления многоквартирными домами</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     </w:t>
      </w:r>
      <w:r w:rsidRPr="00C34AEC">
        <w:rPr>
          <w:rFonts w:ascii="Arial" w:eastAsia="Times New Roman" w:hAnsi="Arial" w:cs="Arial"/>
          <w:color w:val="3C3C3C"/>
          <w:spacing w:val="2"/>
          <w:sz w:val="31"/>
          <w:szCs w:val="31"/>
          <w:lang w:eastAsia="ru-RU"/>
        </w:rPr>
        <w:br/>
        <w:t>УСЛУГИ СОДЕРЖАНИЯ ПРИДОМОВОЙ ТЕРРИТОРИИ, СБОР И ВЫВОЗ БЫТОВЫХ ОТХОДОВ</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C34AEC">
        <w:rPr>
          <w:rFonts w:ascii="Arial" w:eastAsia="Times New Roman" w:hAnsi="Arial" w:cs="Arial"/>
          <w:color w:val="3C3C3C"/>
          <w:spacing w:val="2"/>
          <w:sz w:val="31"/>
          <w:szCs w:val="31"/>
          <w:lang w:eastAsia="ru-RU"/>
        </w:rPr>
        <w:t>     </w:t>
      </w:r>
      <w:r w:rsidRPr="00C34AEC">
        <w:rPr>
          <w:rFonts w:ascii="Arial" w:eastAsia="Times New Roman" w:hAnsi="Arial" w:cs="Arial"/>
          <w:color w:val="3C3C3C"/>
          <w:spacing w:val="2"/>
          <w:sz w:val="31"/>
          <w:szCs w:val="31"/>
          <w:lang w:val="en-US" w:eastAsia="ru-RU"/>
        </w:rPr>
        <w:br/>
      </w:r>
      <w:r w:rsidRPr="00C34AEC">
        <w:rPr>
          <w:rFonts w:ascii="Arial" w:eastAsia="Times New Roman" w:hAnsi="Arial" w:cs="Arial"/>
          <w:color w:val="3C3C3C"/>
          <w:spacing w:val="2"/>
          <w:sz w:val="31"/>
          <w:szCs w:val="31"/>
          <w:lang w:eastAsia="ru-RU"/>
        </w:rPr>
        <w:t>Общие</w:t>
      </w:r>
      <w:r w:rsidRPr="00C34AEC">
        <w:rPr>
          <w:rFonts w:ascii="Arial" w:eastAsia="Times New Roman" w:hAnsi="Arial" w:cs="Arial"/>
          <w:color w:val="3C3C3C"/>
          <w:spacing w:val="2"/>
          <w:sz w:val="31"/>
          <w:szCs w:val="31"/>
          <w:lang w:val="en-US" w:eastAsia="ru-RU"/>
        </w:rPr>
        <w:t xml:space="preserve"> </w:t>
      </w:r>
      <w:r w:rsidRPr="00C34AEC">
        <w:rPr>
          <w:rFonts w:ascii="Arial" w:eastAsia="Times New Roman" w:hAnsi="Arial" w:cs="Arial"/>
          <w:color w:val="3C3C3C"/>
          <w:spacing w:val="2"/>
          <w:sz w:val="31"/>
          <w:szCs w:val="31"/>
          <w:lang w:eastAsia="ru-RU"/>
        </w:rPr>
        <w:t>требования</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val="en-US" w:eastAsia="ru-RU"/>
        </w:rPr>
        <w:t>     </w:t>
      </w:r>
      <w:r w:rsidRPr="00C34AEC">
        <w:rPr>
          <w:rFonts w:ascii="Arial" w:eastAsia="Times New Roman" w:hAnsi="Arial" w:cs="Arial"/>
          <w:color w:val="3C3C3C"/>
          <w:spacing w:val="2"/>
          <w:sz w:val="31"/>
          <w:szCs w:val="31"/>
          <w:lang w:val="en-US" w:eastAsia="ru-RU"/>
        </w:rPr>
        <w:br/>
        <w:t xml:space="preserve">The services of housing and communal services and management of apartment buildings. Content services the territory of collection and disposal of household waste. </w:t>
      </w:r>
      <w:r w:rsidRPr="00C34AEC">
        <w:rPr>
          <w:rFonts w:ascii="Arial" w:eastAsia="Times New Roman" w:hAnsi="Arial" w:cs="Arial"/>
          <w:color w:val="3C3C3C"/>
          <w:spacing w:val="2"/>
          <w:sz w:val="31"/>
          <w:szCs w:val="31"/>
          <w:lang w:eastAsia="ru-RU"/>
        </w:rPr>
        <w:t>General requirements</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ОКС 03.080.30</w:t>
      </w:r>
    </w:p>
    <w:p w:rsidR="00C34AEC" w:rsidRPr="00C34AEC" w:rsidRDefault="00C34AEC" w:rsidP="00C34AE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Дата введения 2015-07-01</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     </w:t>
      </w:r>
      <w:r w:rsidRPr="00C34AEC">
        <w:rPr>
          <w:rFonts w:ascii="Arial" w:eastAsia="Times New Roman" w:hAnsi="Arial" w:cs="Arial"/>
          <w:color w:val="3C3C3C"/>
          <w:spacing w:val="2"/>
          <w:sz w:val="31"/>
          <w:szCs w:val="31"/>
          <w:lang w:eastAsia="ru-RU"/>
        </w:rPr>
        <w:br/>
        <w:t>     </w:t>
      </w:r>
      <w:r w:rsidRPr="00C34AEC">
        <w:rPr>
          <w:rFonts w:ascii="Arial" w:eastAsia="Times New Roman" w:hAnsi="Arial" w:cs="Arial"/>
          <w:color w:val="3C3C3C"/>
          <w:spacing w:val="2"/>
          <w:sz w:val="31"/>
          <w:szCs w:val="31"/>
          <w:lang w:eastAsia="ru-RU"/>
        </w:rPr>
        <w:br/>
        <w:t>Предисловие</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им.К.Д.Памфилова"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ЖКХ и управления многоквартирными домами"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 УТВЕРЖДЕН И ВВЕДЕН В ДЕЙСТВИЕ </w:t>
      </w:r>
      <w:hyperlink r:id="rId4" w:history="1">
        <w:r w:rsidRPr="00C34AEC">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октября 2014 г. N 1447-ст</w:t>
        </w:r>
      </w:hyperlink>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 ВВЕДЕН ВПЕРВЫЕ</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C34AEC">
          <w:rPr>
            <w:rFonts w:ascii="Arial" w:eastAsia="Times New Roman" w:hAnsi="Arial" w:cs="Arial"/>
            <w:color w:val="00466E"/>
            <w:spacing w:val="2"/>
            <w:sz w:val="21"/>
            <w:szCs w:val="21"/>
            <w:u w:val="single"/>
            <w:lang w:eastAsia="ru-RU"/>
          </w:rPr>
          <w:t>ГОСТ Р 1.0-2012</w:t>
        </w:r>
      </w:hyperlink>
      <w:r w:rsidRPr="00C34AEC">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w:t>
      </w:r>
      <w:r w:rsidRPr="00C34AEC">
        <w:rPr>
          <w:rFonts w:ascii="Arial" w:eastAsia="Times New Roman" w:hAnsi="Arial" w:cs="Arial"/>
          <w:i/>
          <w:iCs/>
          <w:color w:val="2D2D2D"/>
          <w:spacing w:val="2"/>
          <w:sz w:val="21"/>
          <w:szCs w:val="21"/>
          <w:lang w:eastAsia="ru-RU"/>
        </w:rPr>
        <w:lastRenderedPageBreak/>
        <w:t>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Введение</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w:t>
      </w:r>
      <w:hyperlink r:id="rId6" w:history="1">
        <w:r w:rsidRPr="00C34AEC">
          <w:rPr>
            <w:rFonts w:ascii="Arial" w:eastAsia="Times New Roman" w:hAnsi="Arial" w:cs="Arial"/>
            <w:color w:val="00466E"/>
            <w:spacing w:val="2"/>
            <w:sz w:val="21"/>
            <w:szCs w:val="21"/>
            <w:u w:val="single"/>
            <w:lang w:eastAsia="ru-RU"/>
          </w:rPr>
          <w:t>Жилищного кодекса</w:t>
        </w:r>
      </w:hyperlink>
      <w:r w:rsidRPr="00C34AEC">
        <w:rPr>
          <w:rFonts w:ascii="Arial" w:eastAsia="Times New Roman" w:hAnsi="Arial" w:cs="Arial"/>
          <w:color w:val="2D2D2D"/>
          <w:spacing w:val="2"/>
          <w:sz w:val="21"/>
          <w:szCs w:val="21"/>
          <w:lang w:eastAsia="ru-RU"/>
        </w:rPr>
        <w:t> [1] и других нормативно-правовых актов.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1 Область применения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Настоящий стандарт распространяется на услуги содержания придомовой территории, сбор и вывоз бытовых отходов.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Стандарт предназначен для применения лицами, оказывающими услуги содержания общего имущества многоквартирного дома, в том числе подрядными организациями, привлекаемыми для выполнения определенных работ, а также собственниками (потребителями), выступающими в роли заказчика таких услуг.</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2 Нормативные ссылки</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7" w:history="1">
        <w:r w:rsidRPr="00C34AEC">
          <w:rPr>
            <w:rFonts w:ascii="Arial" w:eastAsia="Times New Roman" w:hAnsi="Arial" w:cs="Arial"/>
            <w:color w:val="00466E"/>
            <w:spacing w:val="2"/>
            <w:sz w:val="21"/>
            <w:szCs w:val="21"/>
            <w:u w:val="single"/>
            <w:lang w:eastAsia="ru-RU"/>
          </w:rPr>
          <w:t>ГОСТ 12.0.004-90</w:t>
        </w:r>
      </w:hyperlink>
      <w:r w:rsidRPr="00C34AEC">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8" w:history="1">
        <w:r w:rsidRPr="00C34AEC">
          <w:rPr>
            <w:rFonts w:ascii="Arial" w:eastAsia="Times New Roman" w:hAnsi="Arial" w:cs="Arial"/>
            <w:color w:val="00466E"/>
            <w:spacing w:val="2"/>
            <w:sz w:val="21"/>
            <w:szCs w:val="21"/>
            <w:u w:val="single"/>
            <w:lang w:eastAsia="ru-RU"/>
          </w:rPr>
          <w:t>ГОСТ 12.1.004-91</w:t>
        </w:r>
      </w:hyperlink>
      <w:r w:rsidRPr="00C34AEC">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9" w:history="1">
        <w:r w:rsidRPr="00C34AEC">
          <w:rPr>
            <w:rFonts w:ascii="Arial" w:eastAsia="Times New Roman" w:hAnsi="Arial" w:cs="Arial"/>
            <w:color w:val="00466E"/>
            <w:spacing w:val="2"/>
            <w:sz w:val="21"/>
            <w:szCs w:val="21"/>
            <w:u w:val="single"/>
            <w:lang w:eastAsia="ru-RU"/>
          </w:rPr>
          <w:t>ГОСТ Р 12.4.026-2001</w:t>
        </w:r>
      </w:hyperlink>
      <w:r w:rsidRPr="00C34AEC">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0" w:history="1">
        <w:r w:rsidRPr="00C34AEC">
          <w:rPr>
            <w:rFonts w:ascii="Arial" w:eastAsia="Times New Roman" w:hAnsi="Arial" w:cs="Arial"/>
            <w:color w:val="00466E"/>
            <w:spacing w:val="2"/>
            <w:sz w:val="21"/>
            <w:szCs w:val="21"/>
            <w:u w:val="single"/>
            <w:lang w:eastAsia="ru-RU"/>
          </w:rPr>
          <w:t>ГОСТ Р 51929-2014</w:t>
        </w:r>
      </w:hyperlink>
      <w:r w:rsidRPr="00C34AE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1" w:history="1">
        <w:r w:rsidRPr="00C34AEC">
          <w:rPr>
            <w:rFonts w:ascii="Arial" w:eastAsia="Times New Roman" w:hAnsi="Arial" w:cs="Arial"/>
            <w:color w:val="00466E"/>
            <w:spacing w:val="2"/>
            <w:sz w:val="21"/>
            <w:szCs w:val="21"/>
            <w:u w:val="single"/>
            <w:lang w:eastAsia="ru-RU"/>
          </w:rPr>
          <w:t>ГОСТ Р 54964-2012</w:t>
        </w:r>
      </w:hyperlink>
      <w:r w:rsidRPr="00C34AEC">
        <w:rPr>
          <w:rFonts w:ascii="Arial" w:eastAsia="Times New Roman" w:hAnsi="Arial" w:cs="Arial"/>
          <w:color w:val="2D2D2D"/>
          <w:spacing w:val="2"/>
          <w:sz w:val="21"/>
          <w:szCs w:val="21"/>
          <w:lang w:eastAsia="ru-RU"/>
        </w:rPr>
        <w:t> Оценка соответствия. Экологические требования к объектам недвижимости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2" w:history="1">
        <w:r w:rsidRPr="00C34AEC">
          <w:rPr>
            <w:rFonts w:ascii="Arial" w:eastAsia="Times New Roman" w:hAnsi="Arial" w:cs="Arial"/>
            <w:color w:val="00466E"/>
            <w:spacing w:val="2"/>
            <w:sz w:val="21"/>
            <w:szCs w:val="21"/>
            <w:u w:val="single"/>
            <w:lang w:eastAsia="ru-RU"/>
          </w:rPr>
          <w:t>ГОСТ Р 56038-2014</w:t>
        </w:r>
      </w:hyperlink>
      <w:r w:rsidRPr="00C34AE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управления многоквартирными домами.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3" w:history="1">
        <w:r w:rsidRPr="00C34AEC">
          <w:rPr>
            <w:rFonts w:ascii="Arial" w:eastAsia="Times New Roman" w:hAnsi="Arial" w:cs="Arial"/>
            <w:color w:val="00466E"/>
            <w:spacing w:val="2"/>
            <w:sz w:val="21"/>
            <w:szCs w:val="21"/>
            <w:u w:val="single"/>
            <w:lang w:eastAsia="ru-RU"/>
          </w:rPr>
          <w:t>ГОСТ Р 56192-2014</w:t>
        </w:r>
      </w:hyperlink>
      <w:r w:rsidRPr="00C34AEC">
        <w:rPr>
          <w:rFonts w:ascii="Arial" w:eastAsia="Times New Roman" w:hAnsi="Arial" w:cs="Arial"/>
          <w:color w:val="2D2D2D"/>
          <w:spacing w:val="2"/>
          <w:sz w:val="21"/>
          <w:szCs w:val="21"/>
          <w:lang w:eastAsia="ru-RU"/>
        </w:rPr>
        <w:t xml:space="preserve"> Услуги жилищно-коммунального хозяйства и управления </w:t>
      </w:r>
      <w:r w:rsidRPr="00C34AEC">
        <w:rPr>
          <w:rFonts w:ascii="Arial" w:eastAsia="Times New Roman" w:hAnsi="Arial" w:cs="Arial"/>
          <w:color w:val="2D2D2D"/>
          <w:spacing w:val="2"/>
          <w:sz w:val="21"/>
          <w:szCs w:val="21"/>
          <w:lang w:eastAsia="ru-RU"/>
        </w:rPr>
        <w:lastRenderedPageBreak/>
        <w:t>многоквартирными домами. Услуги содержания общего имущества многоквартирных домов.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4" w:history="1">
        <w:r w:rsidRPr="00C34AEC">
          <w:rPr>
            <w:rFonts w:ascii="Arial" w:eastAsia="Times New Roman" w:hAnsi="Arial" w:cs="Arial"/>
            <w:color w:val="00466E"/>
            <w:spacing w:val="2"/>
            <w:sz w:val="21"/>
            <w:szCs w:val="21"/>
            <w:u w:val="single"/>
            <w:lang w:eastAsia="ru-RU"/>
          </w:rPr>
          <w:t>ГОСТ Р 56193-2014</w:t>
        </w:r>
      </w:hyperlink>
      <w:r w:rsidRPr="00C34AE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Капитальный ремонт общего имущества многоквартирных домов.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hyperlink r:id="rId15" w:history="1">
        <w:r w:rsidRPr="00C34AEC">
          <w:rPr>
            <w:rFonts w:ascii="Arial" w:eastAsia="Times New Roman" w:hAnsi="Arial" w:cs="Arial"/>
            <w:color w:val="00466E"/>
            <w:spacing w:val="2"/>
            <w:sz w:val="21"/>
            <w:szCs w:val="21"/>
            <w:u w:val="single"/>
            <w:lang w:eastAsia="ru-RU"/>
          </w:rPr>
          <w:t>ГОСТ Р 56194-2014</w:t>
        </w:r>
      </w:hyperlink>
      <w:r w:rsidRPr="00C34AE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3 Термины и определения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В настоящем стандарте применены термины, принятые по </w:t>
      </w:r>
      <w:hyperlink r:id="rId16" w:history="1">
        <w:r w:rsidRPr="00C34AEC">
          <w:rPr>
            <w:rFonts w:ascii="Arial" w:eastAsia="Times New Roman" w:hAnsi="Arial" w:cs="Arial"/>
            <w:color w:val="00466E"/>
            <w:spacing w:val="2"/>
            <w:sz w:val="21"/>
            <w:szCs w:val="21"/>
            <w:u w:val="single"/>
            <w:lang w:eastAsia="ru-RU"/>
          </w:rPr>
          <w:t>ГОСТ Р 51929</w:t>
        </w:r>
      </w:hyperlink>
      <w:r w:rsidRPr="00C34AEC">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3.1 </w:t>
      </w:r>
      <w:r w:rsidRPr="00C34AEC">
        <w:rPr>
          <w:rFonts w:ascii="Arial" w:eastAsia="Times New Roman" w:hAnsi="Arial" w:cs="Arial"/>
          <w:b/>
          <w:bCs/>
          <w:color w:val="2D2D2D"/>
          <w:spacing w:val="2"/>
          <w:sz w:val="21"/>
          <w:szCs w:val="21"/>
          <w:lang w:eastAsia="ru-RU"/>
        </w:rPr>
        <w:t>дренажная система придомовой территории</w:t>
      </w:r>
      <w:r w:rsidRPr="00C34AEC">
        <w:rPr>
          <w:rFonts w:ascii="Arial" w:eastAsia="Times New Roman" w:hAnsi="Arial" w:cs="Arial"/>
          <w:color w:val="2D2D2D"/>
          <w:spacing w:val="2"/>
          <w:sz w:val="21"/>
          <w:szCs w:val="21"/>
          <w:lang w:eastAsia="ru-RU"/>
        </w:rPr>
        <w:t>: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3.2 </w:t>
      </w:r>
      <w:r w:rsidRPr="00C34AEC">
        <w:rPr>
          <w:rFonts w:ascii="Arial" w:eastAsia="Times New Roman" w:hAnsi="Arial" w:cs="Arial"/>
          <w:b/>
          <w:bCs/>
          <w:color w:val="2D2D2D"/>
          <w:spacing w:val="2"/>
          <w:sz w:val="21"/>
          <w:szCs w:val="21"/>
          <w:lang w:eastAsia="ru-RU"/>
        </w:rPr>
        <w:t>исполнитель</w:t>
      </w:r>
      <w:r w:rsidRPr="00C34AEC">
        <w:rPr>
          <w:rFonts w:ascii="Arial" w:eastAsia="Times New Roman" w:hAnsi="Arial" w:cs="Arial"/>
          <w:color w:val="2D2D2D"/>
          <w:spacing w:val="2"/>
          <w:sz w:val="21"/>
          <w:szCs w:val="21"/>
          <w:lang w:eastAsia="ru-RU"/>
        </w:rPr>
        <w:t>: Лицо, оказывающее услуги содержания придомовой территории, сбор и вывоз бытовых отходов.</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3.3 </w:t>
      </w:r>
      <w:r w:rsidRPr="00C34AEC">
        <w:rPr>
          <w:rFonts w:ascii="Arial" w:eastAsia="Times New Roman" w:hAnsi="Arial" w:cs="Arial"/>
          <w:b/>
          <w:bCs/>
          <w:color w:val="2D2D2D"/>
          <w:spacing w:val="2"/>
          <w:sz w:val="21"/>
          <w:szCs w:val="21"/>
          <w:lang w:eastAsia="ru-RU"/>
        </w:rPr>
        <w:t>крупногабаритные отходы (КГО)</w:t>
      </w:r>
      <w:r w:rsidRPr="00C34AEC">
        <w:rPr>
          <w:rFonts w:ascii="Arial" w:eastAsia="Times New Roman" w:hAnsi="Arial" w:cs="Arial"/>
          <w:color w:val="2D2D2D"/>
          <w:spacing w:val="2"/>
          <w:sz w:val="21"/>
          <w:szCs w:val="21"/>
          <w:lang w:eastAsia="ru-RU"/>
        </w:rPr>
        <w:t>: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3.4 </w:t>
      </w:r>
      <w:r w:rsidRPr="00C34AEC">
        <w:rPr>
          <w:rFonts w:ascii="Arial" w:eastAsia="Times New Roman" w:hAnsi="Arial" w:cs="Arial"/>
          <w:b/>
          <w:bCs/>
          <w:color w:val="2D2D2D"/>
          <w:spacing w:val="2"/>
          <w:sz w:val="21"/>
          <w:szCs w:val="21"/>
          <w:lang w:eastAsia="ru-RU"/>
        </w:rPr>
        <w:t>мусор</w:t>
      </w:r>
      <w:r w:rsidRPr="00C34AEC">
        <w:rPr>
          <w:rFonts w:ascii="Arial" w:eastAsia="Times New Roman" w:hAnsi="Arial" w:cs="Arial"/>
          <w:color w:val="2D2D2D"/>
          <w:spacing w:val="2"/>
          <w:sz w:val="21"/>
          <w:szCs w:val="21"/>
          <w:lang w:eastAsia="ru-RU"/>
        </w:rPr>
        <w:t>: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3.5 </w:t>
      </w:r>
      <w:r w:rsidRPr="00C34AEC">
        <w:rPr>
          <w:rFonts w:ascii="Arial" w:eastAsia="Times New Roman" w:hAnsi="Arial" w:cs="Arial"/>
          <w:b/>
          <w:bCs/>
          <w:color w:val="2D2D2D"/>
          <w:spacing w:val="2"/>
          <w:sz w:val="21"/>
          <w:szCs w:val="21"/>
          <w:lang w:eastAsia="ru-RU"/>
        </w:rPr>
        <w:t>навал мусора</w:t>
      </w:r>
      <w:r w:rsidRPr="00C34AEC">
        <w:rPr>
          <w:rFonts w:ascii="Arial" w:eastAsia="Times New Roman" w:hAnsi="Arial" w:cs="Arial"/>
          <w:color w:val="2D2D2D"/>
          <w:spacing w:val="2"/>
          <w:sz w:val="21"/>
          <w:szCs w:val="21"/>
          <w:lang w:eastAsia="ru-RU"/>
        </w:rPr>
        <w:t>: Скопление мусора, возникшее в результате самовольного сброса, по объему, не превышающему одного м</w:t>
      </w:r>
      <w:r w:rsidRPr="00C34AEC">
        <w:rPr>
          <w:rFonts w:ascii="Arial" w:eastAsia="Times New Roman" w:hAnsi="Arial" w:cs="Arial"/>
          <w:noProof/>
          <w:color w:val="2D2D2D"/>
          <w:spacing w:val="2"/>
          <w:sz w:val="21"/>
          <w:szCs w:val="21"/>
          <w:lang w:eastAsia="ru-RU"/>
        </w:rPr>
        <mc:AlternateContent>
          <mc:Choice Requires="wps">
            <w:drawing>
              <wp:inline distT="0" distB="0" distL="0" distR="0" wp14:anchorId="479915E5" wp14:editId="02FE6E1C">
                <wp:extent cx="104775" cy="219075"/>
                <wp:effectExtent l="0" t="0" r="0" b="0"/>
                <wp:docPr id="6" name="AutoShape 1"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0BF9E" id="AutoShape 1"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cJZSFqgDAAAOBwAADgAAAAAAAAAAAAAAAAAuAgAAZHJzL2Uyb0RvYy54bWxQSwECLQAUAAYA&#10;CAAAACEAErsFm9wAAAADAQAADwAAAAAAAAAAAAAAAAACBgAAZHJzL2Rvd25yZXYueG1sUEsFBgAA&#10;AAAEAAQA8wAAAAsHAAAAAA==&#10;" filled="f" stroked="f">
                <o:lock v:ext="edit" aspectratio="t"/>
                <w10:anchorlock/>
              </v:rect>
            </w:pict>
          </mc:Fallback>
        </mc:AlternateContent>
      </w:r>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3.6 </w:t>
      </w:r>
      <w:r w:rsidRPr="00C34AEC">
        <w:rPr>
          <w:rFonts w:ascii="Arial" w:eastAsia="Times New Roman" w:hAnsi="Arial" w:cs="Arial"/>
          <w:b/>
          <w:bCs/>
          <w:color w:val="2D2D2D"/>
          <w:spacing w:val="2"/>
          <w:sz w:val="21"/>
          <w:szCs w:val="21"/>
          <w:lang w:eastAsia="ru-RU"/>
        </w:rPr>
        <w:t>несанкционированная свалка мусора</w:t>
      </w:r>
      <w:r w:rsidRPr="00C34AEC">
        <w:rPr>
          <w:rFonts w:ascii="Arial" w:eastAsia="Times New Roman" w:hAnsi="Arial" w:cs="Arial"/>
          <w:color w:val="2D2D2D"/>
          <w:spacing w:val="2"/>
          <w:sz w:val="21"/>
          <w:szCs w:val="21"/>
          <w:lang w:eastAsia="ru-RU"/>
        </w:rPr>
        <w:t>: Самовольный (несанкционированный) сброс (размещение) или складирование мусора на площади свыше 10 м</w:t>
      </w:r>
      <w:r w:rsidRPr="00C34AEC">
        <w:rPr>
          <w:rFonts w:ascii="Arial" w:eastAsia="Times New Roman" w:hAnsi="Arial" w:cs="Arial"/>
          <w:noProof/>
          <w:color w:val="2D2D2D"/>
          <w:spacing w:val="2"/>
          <w:sz w:val="21"/>
          <w:szCs w:val="21"/>
          <w:lang w:eastAsia="ru-RU"/>
        </w:rPr>
        <mc:AlternateContent>
          <mc:Choice Requires="wps">
            <w:drawing>
              <wp:inline distT="0" distB="0" distL="0" distR="0" wp14:anchorId="56E9BD58" wp14:editId="3B3FE755">
                <wp:extent cx="104775" cy="219075"/>
                <wp:effectExtent l="0" t="0" r="0" b="0"/>
                <wp:docPr id="5" name="AutoShape 2"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899DC" id="AutoShape 2"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eZmAoagDAAAOBwAADgAAAAAAAAAAAAAAAAAuAgAAZHJzL2Uyb0RvYy54bWxQSwECLQAUAAYA&#10;CAAAACEAErsFm9wAAAADAQAADwAAAAAAAAAAAAAAAAACBgAAZHJzL2Rvd25yZXYueG1sUEsFBgAA&#10;AAAEAAQA8wAAAAsHAAAAAA==&#10;" filled="f" stroked="f">
                <o:lock v:ext="edit" aspectratio="t"/>
                <w10:anchorlock/>
              </v:rect>
            </w:pict>
          </mc:Fallback>
        </mc:AlternateContent>
      </w:r>
      <w:r w:rsidRPr="00C34AEC">
        <w:rPr>
          <w:rFonts w:ascii="Arial" w:eastAsia="Times New Roman" w:hAnsi="Arial" w:cs="Arial"/>
          <w:color w:val="2D2D2D"/>
          <w:spacing w:val="2"/>
          <w:sz w:val="21"/>
          <w:szCs w:val="21"/>
          <w:lang w:eastAsia="ru-RU"/>
        </w:rPr>
        <w:t> и объемом свыше 2 м</w:t>
      </w:r>
      <w:r w:rsidRPr="00C34AEC">
        <w:rPr>
          <w:rFonts w:ascii="Arial" w:eastAsia="Times New Roman" w:hAnsi="Arial" w:cs="Arial"/>
          <w:noProof/>
          <w:color w:val="2D2D2D"/>
          <w:spacing w:val="2"/>
          <w:sz w:val="21"/>
          <w:szCs w:val="21"/>
          <w:lang w:eastAsia="ru-RU"/>
        </w:rPr>
        <mc:AlternateContent>
          <mc:Choice Requires="wps">
            <w:drawing>
              <wp:inline distT="0" distB="0" distL="0" distR="0" wp14:anchorId="6011B9ED" wp14:editId="42824387">
                <wp:extent cx="104775" cy="219075"/>
                <wp:effectExtent l="0" t="0" r="0" b="0"/>
                <wp:docPr id="4" name="AutoShape 3"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0B471" id="AutoShape 3"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fpzOzKgDAAAOBwAADgAAAAAAAAAAAAAAAAAuAgAAZHJzL2Uyb0RvYy54bWxQSwECLQAUAAYA&#10;CAAAACEAErsFm9wAAAADAQAADwAAAAAAAAAAAAAAAAACBgAAZHJzL2Rvd25yZXYueG1sUEsFBgAA&#10;AAAEAAQA8wAAAAsHAAAAAA==&#10;" filled="f" stroked="f">
                <o:lock v:ext="edit" aspectratio="t"/>
                <w10:anchorlock/>
              </v:rect>
            </w:pict>
          </mc:Fallback>
        </mc:AlternateContent>
      </w:r>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3.7 </w:t>
      </w:r>
      <w:r w:rsidRPr="00C34AEC">
        <w:rPr>
          <w:rFonts w:ascii="Arial" w:eastAsia="Times New Roman" w:hAnsi="Arial" w:cs="Arial"/>
          <w:b/>
          <w:bCs/>
          <w:color w:val="2D2D2D"/>
          <w:spacing w:val="2"/>
          <w:sz w:val="21"/>
          <w:szCs w:val="21"/>
          <w:lang w:eastAsia="ru-RU"/>
        </w:rPr>
        <w:t>объекты благоустройства</w:t>
      </w:r>
      <w:r w:rsidRPr="00C34AEC">
        <w:rPr>
          <w:rFonts w:ascii="Arial" w:eastAsia="Times New Roman" w:hAnsi="Arial" w:cs="Arial"/>
          <w:color w:val="2D2D2D"/>
          <w:spacing w:val="2"/>
          <w:sz w:val="21"/>
          <w:szCs w:val="21"/>
          <w:lang w:eastAsia="ru-RU"/>
        </w:rPr>
        <w:t>: Зеленые насаждения и покрытия поверхности земельного участка, инженерные сооружения, объекты декора и культурно-бытового назначения.</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3.8 </w:t>
      </w:r>
      <w:r w:rsidRPr="00C34AEC">
        <w:rPr>
          <w:rFonts w:ascii="Arial" w:eastAsia="Times New Roman" w:hAnsi="Arial" w:cs="Arial"/>
          <w:b/>
          <w:bCs/>
          <w:color w:val="2D2D2D"/>
          <w:spacing w:val="2"/>
          <w:sz w:val="21"/>
          <w:szCs w:val="21"/>
          <w:lang w:eastAsia="ru-RU"/>
        </w:rPr>
        <w:t>опасные отходы</w:t>
      </w:r>
      <w:r w:rsidRPr="00C34AEC">
        <w:rPr>
          <w:rFonts w:ascii="Arial" w:eastAsia="Times New Roman" w:hAnsi="Arial" w:cs="Arial"/>
          <w:color w:val="2D2D2D"/>
          <w:spacing w:val="2"/>
          <w:sz w:val="21"/>
          <w:szCs w:val="21"/>
          <w:lang w:eastAsia="ru-RU"/>
        </w:rPr>
        <w:t xml:space="preserve">: Отходы, которые содержат вредные вещества, обладающие опасными свойствами (токсичностью, взрывоопасностью, пожароопасностью, высокой реакционной </w:t>
      </w:r>
      <w:r w:rsidRPr="00C34AEC">
        <w:rPr>
          <w:rFonts w:ascii="Arial" w:eastAsia="Times New Roman" w:hAnsi="Arial" w:cs="Arial"/>
          <w:color w:val="2D2D2D"/>
          <w:spacing w:val="2"/>
          <w:sz w:val="21"/>
          <w:szCs w:val="21"/>
          <w:lang w:eastAsia="ru-RU"/>
        </w:rPr>
        <w:lastRenderedPageBreak/>
        <w:t>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3.9 </w:t>
      </w:r>
      <w:r w:rsidRPr="00C34AEC">
        <w:rPr>
          <w:rFonts w:ascii="Arial" w:eastAsia="Times New Roman" w:hAnsi="Arial" w:cs="Arial"/>
          <w:b/>
          <w:bCs/>
          <w:color w:val="2D2D2D"/>
          <w:spacing w:val="2"/>
          <w:sz w:val="21"/>
          <w:szCs w:val="21"/>
          <w:lang w:eastAsia="ru-RU"/>
        </w:rPr>
        <w:t>очаговый навал мусора</w:t>
      </w:r>
      <w:r w:rsidRPr="00C34AEC">
        <w:rPr>
          <w:rFonts w:ascii="Arial" w:eastAsia="Times New Roman" w:hAnsi="Arial" w:cs="Arial"/>
          <w:color w:val="2D2D2D"/>
          <w:spacing w:val="2"/>
          <w:sz w:val="21"/>
          <w:szCs w:val="21"/>
          <w:lang w:eastAsia="ru-RU"/>
        </w:rPr>
        <w:t>: Скопление мусора, возникшее в результате самовольного сброса, по объему до 2 м</w:t>
      </w:r>
      <w:r w:rsidRPr="00C34AEC">
        <w:rPr>
          <w:rFonts w:ascii="Arial" w:eastAsia="Times New Roman" w:hAnsi="Arial" w:cs="Arial"/>
          <w:noProof/>
          <w:color w:val="2D2D2D"/>
          <w:spacing w:val="2"/>
          <w:sz w:val="21"/>
          <w:szCs w:val="21"/>
          <w:lang w:eastAsia="ru-RU"/>
        </w:rPr>
        <mc:AlternateContent>
          <mc:Choice Requires="wps">
            <w:drawing>
              <wp:inline distT="0" distB="0" distL="0" distR="0" wp14:anchorId="23169496" wp14:editId="133ECD0E">
                <wp:extent cx="104775" cy="219075"/>
                <wp:effectExtent l="0" t="0" r="0" b="0"/>
                <wp:docPr id="3" name="AutoShape 4"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2D2DD" id="AutoShape 4"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oFVFagDAAAOBwAADgAAAAAAAAAAAAAAAAAuAgAAZHJzL2Uyb0RvYy54bWxQSwECLQAUAAYA&#10;CAAAACEAErsFm9wAAAADAQAADwAAAAAAAAAAAAAAAAACBgAAZHJzL2Rvd25yZXYueG1sUEsFBgAA&#10;AAAEAAQA8wAAAAsHAAAAAA==&#10;" filled="f" stroked="f">
                <o:lock v:ext="edit" aspectratio="t"/>
                <w10:anchorlock/>
              </v:rect>
            </w:pict>
          </mc:Fallback>
        </mc:AlternateContent>
      </w:r>
      <w:r w:rsidRPr="00C34AEC">
        <w:rPr>
          <w:rFonts w:ascii="Arial" w:eastAsia="Times New Roman" w:hAnsi="Arial" w:cs="Arial"/>
          <w:color w:val="2D2D2D"/>
          <w:spacing w:val="2"/>
          <w:sz w:val="21"/>
          <w:szCs w:val="21"/>
          <w:lang w:eastAsia="ru-RU"/>
        </w:rPr>
        <w:t> на территории площадью до 10 м</w:t>
      </w:r>
      <w:r w:rsidRPr="00C34AEC">
        <w:rPr>
          <w:rFonts w:ascii="Arial" w:eastAsia="Times New Roman" w:hAnsi="Arial" w:cs="Arial"/>
          <w:noProof/>
          <w:color w:val="2D2D2D"/>
          <w:spacing w:val="2"/>
          <w:sz w:val="21"/>
          <w:szCs w:val="21"/>
          <w:lang w:eastAsia="ru-RU"/>
        </w:rPr>
        <mc:AlternateContent>
          <mc:Choice Requires="wps">
            <w:drawing>
              <wp:inline distT="0" distB="0" distL="0" distR="0" wp14:anchorId="344F1004" wp14:editId="4239F794">
                <wp:extent cx="104775" cy="219075"/>
                <wp:effectExtent l="0" t="0" r="0" b="0"/>
                <wp:docPr id="2" name="AutoShape 5"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9D2DC" id="AutoShape 5"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LYQbeKgDAAAOBwAADgAAAAAAAAAAAAAAAAAuAgAAZHJzL2Uyb0RvYy54bWxQSwECLQAUAAYA&#10;CAAAACEAErsFm9wAAAADAQAADwAAAAAAAAAAAAAAAAACBgAAZHJzL2Rvd25yZXYueG1sUEsFBgAA&#10;AAAEAAQA8wAAAAsHAAAAAA==&#10;" filled="f" stroked="f">
                <o:lock v:ext="edit" aspectratio="t"/>
                <w10:anchorlock/>
              </v:rect>
            </w:pict>
          </mc:Fallback>
        </mc:AlternateContent>
      </w:r>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3.10 </w:t>
      </w:r>
      <w:r w:rsidRPr="00C34AEC">
        <w:rPr>
          <w:rFonts w:ascii="Arial" w:eastAsia="Times New Roman" w:hAnsi="Arial" w:cs="Arial"/>
          <w:b/>
          <w:bCs/>
          <w:color w:val="2D2D2D"/>
          <w:spacing w:val="2"/>
          <w:sz w:val="21"/>
          <w:szCs w:val="21"/>
          <w:lang w:eastAsia="ru-RU"/>
        </w:rPr>
        <w:t>подрядчик</w:t>
      </w:r>
      <w:r w:rsidRPr="00C34AEC">
        <w:rPr>
          <w:rFonts w:ascii="Arial" w:eastAsia="Times New Roman" w:hAnsi="Arial" w:cs="Arial"/>
          <w:color w:val="2D2D2D"/>
          <w:spacing w:val="2"/>
          <w:sz w:val="21"/>
          <w:szCs w:val="21"/>
          <w:lang w:eastAsia="ru-RU"/>
        </w:rPr>
        <w:t>: Лицо, у которого с исполнителем заключен договор на выполнение части работ содержания придомовой территории многоквартирного дома и (или) сбор и вывоз бытовых отходов.</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3.11 </w:t>
      </w:r>
      <w:r w:rsidRPr="00C34AEC">
        <w:rPr>
          <w:rFonts w:ascii="Arial" w:eastAsia="Times New Roman" w:hAnsi="Arial" w:cs="Arial"/>
          <w:b/>
          <w:bCs/>
          <w:color w:val="2D2D2D"/>
          <w:spacing w:val="2"/>
          <w:sz w:val="21"/>
          <w:szCs w:val="21"/>
          <w:lang w:eastAsia="ru-RU"/>
        </w:rPr>
        <w:t>потребитель</w:t>
      </w:r>
      <w:r w:rsidRPr="00C34AEC">
        <w:rPr>
          <w:rFonts w:ascii="Arial" w:eastAsia="Times New Roman" w:hAnsi="Arial" w:cs="Arial"/>
          <w:color w:val="2D2D2D"/>
          <w:spacing w:val="2"/>
          <w:sz w:val="21"/>
          <w:szCs w:val="21"/>
          <w:lang w:eastAsia="ru-RU"/>
        </w:rPr>
        <w:t>: Лицо, пользующиеся на законных основаниях помещениями многоквартирного дома и потребляющее услуги содержания придомовой территории, сбора и вывоза ТБО и КГО.</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3.12 </w:t>
      </w:r>
      <w:r w:rsidRPr="00C34AEC">
        <w:rPr>
          <w:rFonts w:ascii="Arial" w:eastAsia="Times New Roman" w:hAnsi="Arial" w:cs="Arial"/>
          <w:b/>
          <w:bCs/>
          <w:color w:val="2D2D2D"/>
          <w:spacing w:val="2"/>
          <w:sz w:val="21"/>
          <w:szCs w:val="21"/>
          <w:lang w:eastAsia="ru-RU"/>
        </w:rPr>
        <w:t>твердые бытовые отходы (ТБО)</w:t>
      </w:r>
      <w:r w:rsidRPr="00C34AEC">
        <w:rPr>
          <w:rFonts w:ascii="Arial" w:eastAsia="Times New Roman" w:hAnsi="Arial" w:cs="Arial"/>
          <w:color w:val="2D2D2D"/>
          <w:spacing w:val="2"/>
          <w:sz w:val="21"/>
          <w:szCs w:val="21"/>
          <w:lang w:eastAsia="ru-RU"/>
        </w:rPr>
        <w:t>: Отходы, образующиеся в результате жизнедеятельности населения (приготовления пищи, упаковки товаров, уборки и текущего ремонта жилых помещений и другие отходы).</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3.13 </w:t>
      </w:r>
      <w:r w:rsidRPr="00C34AEC">
        <w:rPr>
          <w:rFonts w:ascii="Arial" w:eastAsia="Times New Roman" w:hAnsi="Arial" w:cs="Arial"/>
          <w:b/>
          <w:bCs/>
          <w:color w:val="2D2D2D"/>
          <w:spacing w:val="2"/>
          <w:sz w:val="21"/>
          <w:szCs w:val="21"/>
          <w:lang w:eastAsia="ru-RU"/>
        </w:rPr>
        <w:t>содержание зеленых насаждений</w:t>
      </w:r>
      <w:r w:rsidRPr="00C34AEC">
        <w:rPr>
          <w:rFonts w:ascii="Arial" w:eastAsia="Times New Roman" w:hAnsi="Arial" w:cs="Arial"/>
          <w:color w:val="2D2D2D"/>
          <w:spacing w:val="2"/>
          <w:sz w:val="21"/>
          <w:szCs w:val="21"/>
          <w:lang w:eastAsia="ru-RU"/>
        </w:rPr>
        <w:t>: Комплекс работ (мероприятий) по уходу за зелеными насаждениями в соответствии с технологиями содержания зеленых насаждений, в том числе включающих мероприятия по посеву газонов, устройству цветников, подготовке участков для озеленения, посадке деревьев и кустарников, по обеспечению их сохранности и проведение, в случае необходимости, санитарной или омолаживающей обрезки.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3.14 </w:t>
      </w:r>
      <w:r w:rsidRPr="00C34AEC">
        <w:rPr>
          <w:rFonts w:ascii="Arial" w:eastAsia="Times New Roman" w:hAnsi="Arial" w:cs="Arial"/>
          <w:b/>
          <w:bCs/>
          <w:color w:val="2D2D2D"/>
          <w:spacing w:val="2"/>
          <w:sz w:val="21"/>
          <w:szCs w:val="21"/>
          <w:lang w:eastAsia="ru-RU"/>
        </w:rPr>
        <w:t>услуги плановой уборки придомовой территории</w:t>
      </w:r>
      <w:r w:rsidRPr="00C34AEC">
        <w:rPr>
          <w:rFonts w:ascii="Arial" w:eastAsia="Times New Roman" w:hAnsi="Arial" w:cs="Arial"/>
          <w:color w:val="2D2D2D"/>
          <w:spacing w:val="2"/>
          <w:sz w:val="21"/>
          <w:szCs w:val="21"/>
          <w:lang w:eastAsia="ru-RU"/>
        </w:rPr>
        <w:t>: Комплекс работ (мероприятий), которые проводятся в первой половине дня, выполнение которых обеспечивает комфортные условия проживания.</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3.15 </w:t>
      </w:r>
      <w:r w:rsidRPr="00C34AEC">
        <w:rPr>
          <w:rFonts w:ascii="Arial" w:eastAsia="Times New Roman" w:hAnsi="Arial" w:cs="Arial"/>
          <w:b/>
          <w:bCs/>
          <w:color w:val="2D2D2D"/>
          <w:spacing w:val="2"/>
          <w:sz w:val="21"/>
          <w:szCs w:val="21"/>
          <w:lang w:eastAsia="ru-RU"/>
        </w:rPr>
        <w:t>услуга дополнительной уборки придомовой территории</w:t>
      </w:r>
      <w:r w:rsidRPr="00C34AEC">
        <w:rPr>
          <w:rFonts w:ascii="Arial" w:eastAsia="Times New Roman" w:hAnsi="Arial" w:cs="Arial"/>
          <w:color w:val="2D2D2D"/>
          <w:spacing w:val="2"/>
          <w:sz w:val="21"/>
          <w:szCs w:val="21"/>
          <w:lang w:eastAsia="ru-RU"/>
        </w:rPr>
        <w:t>: Комплекс работ (мероприятий), которые проводятся во второй половине дня, выполнение которых обеспечивает повышенные комфортные условия проживания.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4 Общие требования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4.1 Услуга содержания придомовой территории, в том числе объектов благоустройства: зеленых насаждений, детских, спортивных и контейнерных площадок, а также иных строений и сооружений, расположенных на придомовой территории (далее - имущество), в том числе сбор и вывоз мусора предоставляется в соответствии с </w:t>
      </w:r>
      <w:hyperlink r:id="rId17"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 </w:t>
      </w:r>
      <w:hyperlink r:id="rId18" w:history="1">
        <w:r w:rsidRPr="00C34AEC">
          <w:rPr>
            <w:rFonts w:ascii="Arial" w:eastAsia="Times New Roman" w:hAnsi="Arial" w:cs="Arial"/>
            <w:color w:val="00466E"/>
            <w:spacing w:val="2"/>
            <w:sz w:val="21"/>
            <w:szCs w:val="21"/>
            <w:u w:val="single"/>
            <w:lang w:eastAsia="ru-RU"/>
          </w:rPr>
          <w:t>Жилищным кодексом</w:t>
        </w:r>
      </w:hyperlink>
      <w:r w:rsidRPr="00C34AEC">
        <w:rPr>
          <w:rFonts w:ascii="Arial" w:eastAsia="Times New Roman" w:hAnsi="Arial" w:cs="Arial"/>
          <w:color w:val="2D2D2D"/>
          <w:spacing w:val="2"/>
          <w:sz w:val="21"/>
          <w:szCs w:val="21"/>
          <w:lang w:eastAsia="ru-RU"/>
        </w:rPr>
        <w:t> [1], Постановлением Правительства РФ N 491 [</w:t>
      </w:r>
      <w:hyperlink r:id="rId19" w:history="1">
        <w:r w:rsidRPr="00C34AEC">
          <w:rPr>
            <w:rFonts w:ascii="Arial" w:eastAsia="Times New Roman" w:hAnsi="Arial" w:cs="Arial"/>
            <w:color w:val="00466E"/>
            <w:spacing w:val="2"/>
            <w:sz w:val="21"/>
            <w:szCs w:val="21"/>
            <w:u w:val="single"/>
            <w:lang w:eastAsia="ru-RU"/>
          </w:rPr>
          <w:t>2</w:t>
        </w:r>
      </w:hyperlink>
      <w:r w:rsidRPr="00C34AEC">
        <w:rPr>
          <w:rFonts w:ascii="Arial" w:eastAsia="Times New Roman" w:hAnsi="Arial" w:cs="Arial"/>
          <w:color w:val="2D2D2D"/>
          <w:spacing w:val="2"/>
          <w:sz w:val="21"/>
          <w:szCs w:val="21"/>
          <w:lang w:eastAsia="ru-RU"/>
        </w:rPr>
        <w:t>], с учетом требований установленных </w:t>
      </w:r>
      <w:hyperlink r:id="rId20" w:history="1">
        <w:r w:rsidRPr="00C34AEC">
          <w:rPr>
            <w:rFonts w:ascii="Arial" w:eastAsia="Times New Roman" w:hAnsi="Arial" w:cs="Arial"/>
            <w:color w:val="00466E"/>
            <w:spacing w:val="2"/>
            <w:sz w:val="21"/>
            <w:szCs w:val="21"/>
            <w:u w:val="single"/>
            <w:lang w:eastAsia="ru-RU"/>
          </w:rPr>
          <w:t>Федеральным законом N 52-ФЗ</w:t>
        </w:r>
      </w:hyperlink>
      <w:r w:rsidRPr="00C34AEC">
        <w:rPr>
          <w:rFonts w:ascii="Arial" w:eastAsia="Times New Roman" w:hAnsi="Arial" w:cs="Arial"/>
          <w:color w:val="2D2D2D"/>
          <w:spacing w:val="2"/>
          <w:sz w:val="21"/>
          <w:szCs w:val="21"/>
          <w:lang w:eastAsia="ru-RU"/>
        </w:rPr>
        <w:t> [3] и санитарными правилами [</w:t>
      </w:r>
      <w:hyperlink r:id="rId21" w:history="1">
        <w:r w:rsidRPr="00C34AEC">
          <w:rPr>
            <w:rFonts w:ascii="Arial" w:eastAsia="Times New Roman" w:hAnsi="Arial" w:cs="Arial"/>
            <w:color w:val="00466E"/>
            <w:spacing w:val="2"/>
            <w:sz w:val="21"/>
            <w:szCs w:val="21"/>
            <w:u w:val="single"/>
            <w:lang w:eastAsia="ru-RU"/>
          </w:rPr>
          <w:t>4</w:t>
        </w:r>
      </w:hyperlink>
      <w:r w:rsidRPr="00C34AEC">
        <w:rPr>
          <w:rFonts w:ascii="Arial" w:eastAsia="Times New Roman" w:hAnsi="Arial" w:cs="Arial"/>
          <w:color w:val="2D2D2D"/>
          <w:spacing w:val="2"/>
          <w:sz w:val="21"/>
          <w:szCs w:val="21"/>
          <w:lang w:eastAsia="ru-RU"/>
        </w:rPr>
        <w:t>], [</w:t>
      </w:r>
      <w:hyperlink r:id="rId22" w:history="1">
        <w:r w:rsidRPr="00C34AEC">
          <w:rPr>
            <w:rFonts w:ascii="Arial" w:eastAsia="Times New Roman" w:hAnsi="Arial" w:cs="Arial"/>
            <w:color w:val="00466E"/>
            <w:spacing w:val="2"/>
            <w:sz w:val="21"/>
            <w:szCs w:val="21"/>
            <w:u w:val="single"/>
            <w:lang w:eastAsia="ru-RU"/>
          </w:rPr>
          <w:t>5</w:t>
        </w:r>
      </w:hyperlink>
      <w:r w:rsidRPr="00C34AEC">
        <w:rPr>
          <w:rFonts w:ascii="Arial" w:eastAsia="Times New Roman" w:hAnsi="Arial" w:cs="Arial"/>
          <w:color w:val="2D2D2D"/>
          <w:spacing w:val="2"/>
          <w:sz w:val="21"/>
          <w:szCs w:val="21"/>
          <w:lang w:eastAsia="ru-RU"/>
        </w:rPr>
        <w:t>], [</w:t>
      </w:r>
      <w:hyperlink r:id="rId23" w:history="1">
        <w:r w:rsidRPr="00C34AEC">
          <w:rPr>
            <w:rFonts w:ascii="Arial" w:eastAsia="Times New Roman" w:hAnsi="Arial" w:cs="Arial"/>
            <w:color w:val="00466E"/>
            <w:spacing w:val="2"/>
            <w:sz w:val="21"/>
            <w:szCs w:val="21"/>
            <w:u w:val="single"/>
            <w:lang w:eastAsia="ru-RU"/>
          </w:rPr>
          <w:t>6</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4.2 Состав работ содержания имущества, план и перечень работ, объем и периодичность (далее - график) их выполнения формируется лицом, предоставляющим услуги управления многоквартирным домом в зависимости от заказа на услугу пункт 4.2 </w:t>
      </w:r>
      <w:hyperlink r:id="rId24"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 состава, конструктивных особенностей, степени физического износа и технического состояния имущества. Состав работ не может быть меньше, чем это установлено в Постановлении Правительства от N 290 [</w:t>
      </w:r>
      <w:hyperlink r:id="rId25" w:history="1">
        <w:r w:rsidRPr="00C34AEC">
          <w:rPr>
            <w:rFonts w:ascii="Arial" w:eastAsia="Times New Roman" w:hAnsi="Arial" w:cs="Arial"/>
            <w:color w:val="00466E"/>
            <w:spacing w:val="2"/>
            <w:sz w:val="21"/>
            <w:szCs w:val="21"/>
            <w:u w:val="single"/>
            <w:lang w:eastAsia="ru-RU"/>
          </w:rPr>
          <w:t>7</w:t>
        </w:r>
      </w:hyperlink>
      <w:r w:rsidRPr="00C34AEC">
        <w:rPr>
          <w:rFonts w:ascii="Arial" w:eastAsia="Times New Roman" w:hAnsi="Arial" w:cs="Arial"/>
          <w:color w:val="2D2D2D"/>
          <w:spacing w:val="2"/>
          <w:sz w:val="21"/>
          <w:szCs w:val="21"/>
          <w:lang w:eastAsia="ru-RU"/>
        </w:rPr>
        <w:t>]. </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4.3 При определении состава работ учитываются конструктивные особенности и состояние имущества, геодезические, природно-климатические условия, требования и правила содержания территорий, установленные органом местного самоуправления, на территории которого находится многоквартирный дом.</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4.4 Для выполнения работ должны привлекаться квалифицированные специалисты и рабочие. Состав, квалификация и количество которых определяются в соответствии с [</w:t>
      </w:r>
      <w:hyperlink r:id="rId26" w:history="1">
        <w:r w:rsidRPr="00C34AEC">
          <w:rPr>
            <w:rFonts w:ascii="Arial" w:eastAsia="Times New Roman" w:hAnsi="Arial" w:cs="Arial"/>
            <w:color w:val="00466E"/>
            <w:spacing w:val="2"/>
            <w:sz w:val="21"/>
            <w:szCs w:val="21"/>
            <w:u w:val="single"/>
            <w:lang w:eastAsia="ru-RU"/>
          </w:rPr>
          <w:t>8</w:t>
        </w:r>
      </w:hyperlink>
      <w:r w:rsidRPr="00C34AEC">
        <w:rPr>
          <w:rFonts w:ascii="Arial" w:eastAsia="Times New Roman" w:hAnsi="Arial" w:cs="Arial"/>
          <w:color w:val="2D2D2D"/>
          <w:spacing w:val="2"/>
          <w:sz w:val="21"/>
          <w:szCs w:val="21"/>
          <w:lang w:eastAsia="ru-RU"/>
        </w:rPr>
        <w:t>], [</w:t>
      </w:r>
      <w:hyperlink r:id="rId27" w:history="1">
        <w:r w:rsidRPr="00C34AEC">
          <w:rPr>
            <w:rFonts w:ascii="Arial" w:eastAsia="Times New Roman" w:hAnsi="Arial" w:cs="Arial"/>
            <w:color w:val="00466E"/>
            <w:spacing w:val="2"/>
            <w:sz w:val="21"/>
            <w:szCs w:val="21"/>
            <w:u w:val="single"/>
            <w:lang w:eastAsia="ru-RU"/>
          </w:rPr>
          <w:t>9</w:t>
        </w:r>
      </w:hyperlink>
      <w:r w:rsidRPr="00C34AEC">
        <w:rPr>
          <w:rFonts w:ascii="Arial" w:eastAsia="Times New Roman" w:hAnsi="Arial" w:cs="Arial"/>
          <w:color w:val="2D2D2D"/>
          <w:spacing w:val="2"/>
          <w:sz w:val="21"/>
          <w:szCs w:val="21"/>
          <w:lang w:eastAsia="ru-RU"/>
        </w:rPr>
        <w:t>], расход материальных ресурсов в соответствии с [10]. Сотрудники должны обеспечиваться необходимым оборудованием, инструментами, техникой и материалами.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4.5 Проведение работ должно осуществляться по утвержденному графику, с учетом сезонности, своевременно в рабочие дни и в рабочее время, за исключением работ, которые могут выполняться круглосуточно при экстремальных погодных и стихийных природных явлениях, а также при аварийных ситуациях.</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lastRenderedPageBreak/>
        <w:t>4.6 При выполнении работ должна вестись, пополняться и актуализироваться техническая документация, в том числе инструкция по эксплуатации многоквартирного дома (далее инструкция по эксплуатации) и соответствующие ее разделы. Все внесенные изменения должны доводиться до сведения заказчика во время отчетов.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Ведение технической документации или ее частей, по поручению лица, осуществляющего управление многоквартирным домом, может поручаться исполнителю.</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4.7 При выполнении работ должны предотвращаться или минимизироваться риски негативного воздействия на окружающую среду и обеспечиваться выполнение требований, установленных в </w:t>
      </w:r>
      <w:hyperlink r:id="rId28" w:history="1">
        <w:r w:rsidRPr="00C34AEC">
          <w:rPr>
            <w:rFonts w:ascii="Arial" w:eastAsia="Times New Roman" w:hAnsi="Arial" w:cs="Arial"/>
            <w:color w:val="00466E"/>
            <w:spacing w:val="2"/>
            <w:sz w:val="21"/>
            <w:szCs w:val="21"/>
            <w:u w:val="single"/>
            <w:lang w:eastAsia="ru-RU"/>
          </w:rPr>
          <w:t>ГОСТ Р 54964</w:t>
        </w:r>
      </w:hyperlink>
      <w:r w:rsidRPr="00C34AEC">
        <w:rPr>
          <w:rFonts w:ascii="Arial" w:eastAsia="Times New Roman" w:hAnsi="Arial" w:cs="Arial"/>
          <w:color w:val="2D2D2D"/>
          <w:spacing w:val="2"/>
          <w:sz w:val="21"/>
          <w:szCs w:val="21"/>
          <w:lang w:eastAsia="ru-RU"/>
        </w:rPr>
        <w:t> и [</w:t>
      </w:r>
      <w:hyperlink r:id="rId29" w:history="1">
        <w:r w:rsidRPr="00C34AEC">
          <w:rPr>
            <w:rFonts w:ascii="Arial" w:eastAsia="Times New Roman" w:hAnsi="Arial" w:cs="Arial"/>
            <w:color w:val="00466E"/>
            <w:spacing w:val="2"/>
            <w:sz w:val="21"/>
            <w:szCs w:val="21"/>
            <w:u w:val="single"/>
            <w:lang w:eastAsia="ru-RU"/>
          </w:rPr>
          <w:t>11</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4.8 Технические требования, правила и порядок выполнения работ содержания имущества, отдельных его частей, конструкций, элементов, могут регулироваться отдельными стандартами, входящими в единую структуру национальных стандартов, объединенных в серии "Услуги жилищно-коммунального хозяйства и управления многоквартирными домами".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В случае, если порядок или правила выполнения отдельных работ, не регламентированы нормативно-правовыми актами, в том числе приведенными в настоящем стандарте документами или инструкцией по эксплуатации, то исполнитель должен разработать свой порядок и (или) правила их выполнения, ознакомить с ними заказчика и приобщить к договору.</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4.9 Работы, требующие наличие допусков (разрешений), должны выполняться исполнителем и специалистами, имеющими соответствующие документы.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Требования к исполнителю предъявляются в соответствии с разделом 9 </w:t>
      </w:r>
      <w:hyperlink r:id="rId30"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5 Определение границ и класса придомовой территории</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Исполнитель проверяет техническую документацию на имущество, в том числе инструкцию по эксплуатации и полноту ее заполнения, организует и проводит осмотр имущества, сличает границы придомовой территории с данными кадастрового номера (планом земельного участка).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Осмотр имущества, определение границ, необходимо проводить совместно с лицом, осуществляющим управление многоквартирным домом.</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Исполнитель определяет класс придомовой территории, по приведенной в приложении А классификации, с учетом которого определяется объем и периодичность выполнения работ, в том числе их стоимость, а также количество работников и техники, которое необходимо будет задействовать при выполнении работ.</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6 Услуга текущего содержания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b/>
          <w:bCs/>
          <w:color w:val="2D2D2D"/>
          <w:spacing w:val="2"/>
          <w:sz w:val="21"/>
          <w:szCs w:val="21"/>
          <w:lang w:eastAsia="ru-RU"/>
        </w:rPr>
        <w:t>6.1 Работы, входящие в услугу текущего содержания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Услуга текущего содержания имущества предполагает выполнение комплекса работ (действий), обеспечивающих:</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проведение осмотров имущества в соответствии с пунктом 10 </w:t>
      </w:r>
      <w:hyperlink r:id="rId31" w:history="1">
        <w:r w:rsidRPr="00C34AEC">
          <w:rPr>
            <w:rFonts w:ascii="Arial" w:eastAsia="Times New Roman" w:hAnsi="Arial" w:cs="Arial"/>
            <w:color w:val="00466E"/>
            <w:spacing w:val="2"/>
            <w:sz w:val="21"/>
            <w:szCs w:val="21"/>
            <w:u w:val="single"/>
            <w:lang w:eastAsia="ru-RU"/>
          </w:rPr>
          <w:t>ГОСТ Р 56194</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содержание (ремонт) покрытия тротуаров, дорог и дорожек, расположенных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содержание ограждений, въездов, стоянок и других строений, расположенных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обустройство мест (контейнерных площадок) для сбора и вывоза твердых и крупногабаритных бытовых отходов;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lastRenderedPageBreak/>
        <w:t>- обустройство мест для складирования угля, дров (при наличии в многоквартирном доме печного отопления);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противопожарную безопасность придомовой территории и имущества расположенного на ней;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уборку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работу дренажной системы придомовой территории по беспрепятственному отводу дождевой и талой воды;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установку урн для мусора у входов в подъезды и (или) около скамеек;</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Покраска ограждений, урн и других сооружений осуществляется исполнителем один раз в год, или по мере необходимости.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санитарно-гигиеническую уборку имущества;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безопасное движение пешеходов и транспорта;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беспрепятственный доступ к смотровым колодцам инженерных сетей, источникам пожарного водоснабжения (пожарным гидрантам, водоемам и т.д.), расположенным на обслуживаемой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сохранность и надлежащий уход за существующими зелеными насаждениями;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нормативное или работоспособное техническое состояние объектов благоустройства, расположенных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устройство сборников для жидких бытовых отходов (в неканализованных зданиях);</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выполнение работ, направленных на снижение негативного воздействия на окружающую среду;</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обустройство детских, игровых, спортивных и иных площадок. Содержание детских, спортивных, игровых площадок и сооружений осуществляется в соответствии с инструкцией по эксплуатации, путем проведения работ, обеспечивающих безопасную эксплуатацию. Установленное на площадках оборудование должно соответствовать требованиям, установленных в технических регламентах и нормативно-правовых актах, в том числе в Приказе Министерства регионального развития N 613 [</w:t>
      </w:r>
      <w:hyperlink r:id="rId32" w:history="1">
        <w:r w:rsidRPr="00C34AEC">
          <w:rPr>
            <w:rFonts w:ascii="Arial" w:eastAsia="Times New Roman" w:hAnsi="Arial" w:cs="Arial"/>
            <w:color w:val="00466E"/>
            <w:spacing w:val="2"/>
            <w:sz w:val="21"/>
            <w:szCs w:val="21"/>
            <w:u w:val="single"/>
            <w:lang w:eastAsia="ru-RU"/>
          </w:rPr>
          <w:t>12</w:t>
        </w:r>
      </w:hyperlink>
      <w:r w:rsidRPr="00C34AEC">
        <w:rPr>
          <w:rFonts w:ascii="Arial" w:eastAsia="Times New Roman" w:hAnsi="Arial" w:cs="Arial"/>
          <w:color w:val="2D2D2D"/>
          <w:spacing w:val="2"/>
          <w:sz w:val="21"/>
          <w:szCs w:val="21"/>
          <w:lang w:eastAsia="ru-RU"/>
        </w:rPr>
        <w:t>] и [</w:t>
      </w:r>
      <w:hyperlink r:id="rId33" w:history="1">
        <w:r w:rsidRPr="00C34AEC">
          <w:rPr>
            <w:rFonts w:ascii="Arial" w:eastAsia="Times New Roman" w:hAnsi="Arial" w:cs="Arial"/>
            <w:color w:val="00466E"/>
            <w:spacing w:val="2"/>
            <w:sz w:val="21"/>
            <w:szCs w:val="21"/>
            <w:u w:val="single"/>
            <w:lang w:eastAsia="ru-RU"/>
          </w:rPr>
          <w:t>6</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Рекомендованные виды работ приведены в пунктом* 6.10 </w:t>
      </w:r>
      <w:hyperlink r:id="rId34"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t>________________</w:t>
      </w:r>
      <w:r w:rsidRPr="00C34AEC">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b/>
          <w:bCs/>
          <w:color w:val="2D2D2D"/>
          <w:spacing w:val="2"/>
          <w:sz w:val="21"/>
          <w:szCs w:val="21"/>
          <w:lang w:eastAsia="ru-RU"/>
        </w:rPr>
        <w:t>6.2 Работы по санитарно-гигиенической уборке и противоэпидемиологической обработке мест общего пользования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Санитарно-эпидемиологическое содержание придомовой территории предполагает выполнение комплекса работ (мероприятий) в том числе:</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проведение санитарно-противоэпидемических (профилактических) мероприятий;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уборка общественных туалетов, установленных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в соответствии с санитарными нормами [</w:t>
      </w:r>
      <w:hyperlink r:id="rId35" w:history="1">
        <w:r w:rsidRPr="00C34AEC">
          <w:rPr>
            <w:rFonts w:ascii="Arial" w:eastAsia="Times New Roman" w:hAnsi="Arial" w:cs="Arial"/>
            <w:color w:val="00466E"/>
            <w:spacing w:val="2"/>
            <w:sz w:val="21"/>
            <w:szCs w:val="21"/>
            <w:u w:val="single"/>
            <w:lang w:eastAsia="ru-RU"/>
          </w:rPr>
          <w:t>4</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санитарно-гигиеническую очистку урн, уборку мусора, бытовых отходов, снега (в зимний период).</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Санитарно-гигиеническая уборка придомовой территории может быть как плановая, так и дополнительная (по желанию заказчика).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lastRenderedPageBreak/>
        <w:br/>
        <w:t>Плановая уборка придомовой территории осуществляется ежедневно. Начинается и заканчивается, как правило, в первой половине дня в утренние часы. В результате уборки должна быть обеспечена чистая придомовая территория. Придомовая территория считается чистой и убранной, при условии, что на момент окончания уборки на этой территории отсутствует скопление мусора, снега (в зимний период) и грунтовых наносов на газонах, тротуарах и дорогах, расположенных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зависимости от класса придомовой территории, особенностей расположения многоквартирного дома, вида покрытия тротуаров, дорожек, социально-экономических, культурных, эстетических и иных предпочтений и потребностей собственников, требований правил содержания территорий, поселений, принятых органом местного самоуправления на территории которого расположен многоквартирный дом, предписаний контролирующих и надзорных органов, заказчик может принять решение о проведении дополнительной уборки придомовой территории с определением графика ее проведения.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Уборка придомовой территории осуществляется как ручным, так и механизированным способом с использованием специальной техники.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целях освобождения мест парковки автомобилей для их дальнейшей уборки, исполнитель информирует проживающих о времени начала и окончания работ по уборке придомовой территории (график уборки) путем вывешивания объявлений на специально оборудованных местах (досках объявлений, стендах).</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выявлении случаев (поступлении заявки, обращения потребителей) о навале мусора, очаговом навале мусора и (или) несанкционированной свалке мусора на придомовой территории, весь мусор должен быть убран в сроки в соответствии с приложением Б.</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объявлении штормовых предупреждений, экстремальных погодных явлений (урагана, ливневого дождя, снегопада, гололеда и др.) исполнителем устанавливается особый режим уборочных работ в соответствии с настоящим стандартом и указаниями оперативных служб.</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определении перечня работ рекомендуется воспользоваться составом работ приведенных в пункте 11 таблицы А.1 </w:t>
      </w:r>
      <w:hyperlink r:id="rId36"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 при этом их состав не должен быть меньше установленных в пунктах 23, 24, 25, 26 [</w:t>
      </w:r>
      <w:hyperlink r:id="rId37" w:history="1">
        <w:r w:rsidRPr="00C34AEC">
          <w:rPr>
            <w:rFonts w:ascii="Arial" w:eastAsia="Times New Roman" w:hAnsi="Arial" w:cs="Arial"/>
            <w:color w:val="00466E"/>
            <w:spacing w:val="2"/>
            <w:sz w:val="21"/>
            <w:szCs w:val="21"/>
            <w:u w:val="single"/>
            <w:lang w:eastAsia="ru-RU"/>
          </w:rPr>
          <w:t>7</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b/>
          <w:bCs/>
          <w:color w:val="2D2D2D"/>
          <w:spacing w:val="2"/>
          <w:sz w:val="21"/>
          <w:szCs w:val="21"/>
          <w:lang w:eastAsia="ru-RU"/>
        </w:rPr>
        <w:t>6.3 Уборка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Уборка придомовой территории подразделяется на летнюю и зимнюю.</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6.3.1 Летняя уборка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перечень работ по уборке придомовой территории в летний период входит:</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уборка мусора;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подметание, в том числе мойка или поливка тротуаров, дорожек и газонов, график выполнения которых должен обеспечить выполнение требований [</w:t>
      </w:r>
      <w:hyperlink r:id="rId38" w:history="1">
        <w:r w:rsidRPr="00C34AEC">
          <w:rPr>
            <w:rFonts w:ascii="Arial" w:eastAsia="Times New Roman" w:hAnsi="Arial" w:cs="Arial"/>
            <w:color w:val="00466E"/>
            <w:spacing w:val="2"/>
            <w:sz w:val="21"/>
            <w:szCs w:val="21"/>
            <w:u w:val="single"/>
            <w:lang w:eastAsia="ru-RU"/>
          </w:rPr>
          <w:t>3</w:t>
        </w:r>
      </w:hyperlink>
      <w:r w:rsidRPr="00C34AEC">
        <w:rPr>
          <w:rFonts w:ascii="Arial" w:eastAsia="Times New Roman" w:hAnsi="Arial" w:cs="Arial"/>
          <w:color w:val="2D2D2D"/>
          <w:spacing w:val="2"/>
          <w:sz w:val="21"/>
          <w:szCs w:val="21"/>
          <w:lang w:eastAsia="ru-RU"/>
        </w:rPr>
        <w:t>], [</w:t>
      </w:r>
      <w:hyperlink r:id="rId39" w:history="1">
        <w:r w:rsidRPr="00C34AEC">
          <w:rPr>
            <w:rFonts w:ascii="Arial" w:eastAsia="Times New Roman" w:hAnsi="Arial" w:cs="Arial"/>
            <w:color w:val="00466E"/>
            <w:spacing w:val="2"/>
            <w:sz w:val="21"/>
            <w:szCs w:val="21"/>
            <w:u w:val="single"/>
            <w:lang w:eastAsia="ru-RU"/>
          </w:rPr>
          <w:t>5</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окос газонов (дернины), сметание листвы, уборка веток, в том числе с газонов (дернины), клумб, детских и спортивных площадок (при наличии таковых). Исполнитель обеспечивает сгребание и уборку листвы и скошенной травы непосредственно после окончания работ;</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очистка дождевой и дренажной системы в границах земельного участка не менее двух раз за сезон, очистка дождеприемных колодцев еженедельно, а дождеприемных решеток - ежедневно;</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Вырубку, обрезку и пересадку зеленых насаждений проводить в соответствии с действующим в муниципальном образовании порядком, на территории которого находится многоквартирный дом,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подлежат вывозу после окончания работ.</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lastRenderedPageBreak/>
        <w:t>6.3.2 Зимняя уборка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перечень работ по уборке придомовой территории в зимний период включается: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сдвигание и подметание снега;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Первая уборка снега и посыпка противогололедными реагентами и чистым песком проводится до 7 часов утра или иного времени, если такое время установлено органами местного самоуправления, на территории которого находится многоквартирный дом.</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Уборка выпадающего снега начинается при достижении высоты снежного покрова более 2 сантиметров, если высота снежного покрова менее 2 сантиметров, то сразу после окончания снегопада. При непрекращающемся в течение суток снегопаде должно быть выполнено не менее 2 циклов "уборка снега, посыпка противогололедными средствами - подметание".</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формирование снежных валов с необходимыми промежутками между ними;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целях сохранения зеленых насаждений не разрешается складывать снег с тротуаров и пешеходных дорожек, смешанный с песком и солью, на газоны, зеленые полосы, палисадники и другие участки с кустарниками и деревьями.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устранение скользкости;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появлении гололедицы дорожки и тротуары посыпаются противогололедными реагентами или чистым песком. Обработка поверхностей тротуаров, дорожек и внутридворовых дорог и автостоянок противогололедными материалами производится с выполнением правил по их применению.</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При наличии сплошных наледей на тротуарах и во избежании несчастных случаев разрешается, в порядке исключения, посыпать тротуары песко-соляной смесью, просеянным песком, смешанным с солью в количестве не более 3% от веса песка и (или) специальными противогололедными смесями. Скопившиеся остатки, песка и (или) противогололедных смесей, своевременно собираются и вывозятся.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часов.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удаление с тротуаров, дорожек и дорог снега и снежно-ледяных образований;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 первую очередь убирается снег около подъездов, с тротуаров, пешеходных дорожек, потом с проезжих дорог, стоянок автомашин и иных сооружений, расположенных (имеющихся) на придомовой территории. Тротуарные и пешеходные дорожки должны убираться по мере необходимости таким образом, чтобы не нарушалось пешеходное движение по ним и быть всегда чистыми от снега до поверхности их покрытия. Весь снег с тротуаров сдвигается к лотку проезжей части, для последующего вывоза.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очистка лотковой части внутридомовых дорог;</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подметание и удаление грунтовых наносов при длительном отсутствии снегопадов с дорожек, тротуаров, внутридворовых дорог, автостоянок игровых и детских площадок и с площадок других сооружений, расположенных на придомовой территории;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отвод воды;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температуре воздуха выше 0° и таянии снега принимаются своевременные меры по удалению застойной воды на тротуарах и въездах на придомовую территорию путем отвода ее в лотки и дождеприемные решетки. Если естественный отвод застойной воды по каким-то причинам затруднен, определяются работы, разрабатываются мероприятия, которые включаются в план или перечень работ, выполнив которые будет обеспечен отвод застойной воды.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очистка крышек люков, водопроводных и канализационных колодцев, в том числе пожарных гидрантов;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xml:space="preserve">Крышки люков, водопроводных и канализационных колодцев, в том числе пожарных гидрантов </w:t>
      </w:r>
      <w:r w:rsidRPr="00C34AEC">
        <w:rPr>
          <w:rFonts w:ascii="Arial" w:eastAsia="Times New Roman" w:hAnsi="Arial" w:cs="Arial"/>
          <w:color w:val="2D2D2D"/>
          <w:spacing w:val="2"/>
          <w:sz w:val="21"/>
          <w:szCs w:val="21"/>
          <w:lang w:eastAsia="ru-RU"/>
        </w:rPr>
        <w:lastRenderedPageBreak/>
        <w:t>должны полностью очищаться от снега и льда.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очистка кровель и козырьков, удаление наледи, снега и сосулек с карнизов, балконов и лоджий;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С соблюдением мер, обеспечивающих безопасность людей и животных, обеспечивается своевременная очистка снега и льда с крыш и козырьков, удаление наледи, снега и сосулек с карнизов, балконов и лоджий с обеспечением мер сохранности веток крон деревьев, машин и другой техники, находящейся и проезжающей возле дома, в том числе обеспечение сохранности проводов от повреждений падающими комьями снега и льда.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Сброшенные с крыш снег и ледяные сосульки должны немедленно убираться с тротуара и вывозиться в отведенные для этого места.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 очистке кровель, необходимо обращать внимание на места наибольшего образования наледи и сосулек, регистрировать их, проверять чердачное помещение с целью определения мест и источников поступления теплоты в чердачное помещение и возможности понижения температуры воздуха в чердачном помещении путем изолирования мест поступления теплоты и (или) организации проветривания чердачного помещения или пространства между обрешеткой и покрывным материалом. Как возможный вариант комплексного решения, предусмотреть возможность укладки греющего кабеля по периметру кровли в местах интенсивного образования сосулек.</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вывоз снега и снежно-ледяных образований.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Вывоз снега производится в места, определенные органами местного самоуправления, которые предварительно согласовываются с исполнителем. Снег вывозится в рыхлом состоянии, не давая ему слежаться или смерзнуться.</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b/>
          <w:bCs/>
          <w:color w:val="2D2D2D"/>
          <w:spacing w:val="2"/>
          <w:sz w:val="21"/>
          <w:szCs w:val="21"/>
          <w:lang w:eastAsia="ru-RU"/>
        </w:rPr>
        <w:t>6.4 Текущий ремонт имущества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Услуга текущего ремонта - одна из видов услуг, входящих в состав содержания имущества, в ходе выполнения которой происходит поэтапное восстановление нормативного технического состояния имущества.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Услуга текущего ремонта имущества предоставляется в соответствии с разделом 7 </w:t>
      </w:r>
      <w:hyperlink r:id="rId40" w:history="1">
        <w:r w:rsidRPr="00C34AEC">
          <w:rPr>
            <w:rFonts w:ascii="Arial" w:eastAsia="Times New Roman" w:hAnsi="Arial" w:cs="Arial"/>
            <w:color w:val="00466E"/>
            <w:spacing w:val="2"/>
            <w:sz w:val="21"/>
            <w:szCs w:val="21"/>
            <w:u w:val="single"/>
            <w:lang w:eastAsia="ru-RU"/>
          </w:rPr>
          <w:t>ГОСТ Р 56192</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b/>
          <w:bCs/>
          <w:color w:val="2D2D2D"/>
          <w:spacing w:val="2"/>
          <w:sz w:val="21"/>
          <w:szCs w:val="21"/>
          <w:lang w:eastAsia="ru-RU"/>
        </w:rPr>
        <w:t>6.5 Капитальный ремонт имущества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Услуга капитального ремонта - одна из видов услуг, входящих в состав содержания имущества, в ходе выполнения которой происходит восстановление нормативного технического состояния имущества, восстановление которого невозможно в ходе текущего ремонта.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Услуга капитального ремонта имущества предоставляется в соответствии с </w:t>
      </w:r>
      <w:hyperlink r:id="rId41" w:history="1">
        <w:r w:rsidRPr="00C34AEC">
          <w:rPr>
            <w:rFonts w:ascii="Arial" w:eastAsia="Times New Roman" w:hAnsi="Arial" w:cs="Arial"/>
            <w:color w:val="00466E"/>
            <w:spacing w:val="2"/>
            <w:sz w:val="21"/>
            <w:szCs w:val="21"/>
            <w:u w:val="single"/>
            <w:lang w:eastAsia="ru-RU"/>
          </w:rPr>
          <w:t>ГОСТ Р 56193</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7 Услуга по организации сбора и вывоза бытовых отходов</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7.1 Исполнитель организует и обеспечивает на специально оборудованных местах (контейнерных площадках), сбор и временное хранение твердых бытовых отходов в контейнеры и крупногабаритных отходов в бункеры-накопители.</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7.2 Исполнитель, на основании решения собственников, оборудует места по сбору и вывозу твердых бытовых отходов в контейнеры и крупногабаритных отходов в контейнеры-накопители или согласовывает с органами местного самоуправления возможность использования иных, близлежащих площадок.</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7.3 В случае невозможности организовать сбор отходов на контейнерных площадках, исполнитель организует сбор отходов непосредственно в спецтранспорт, оборудованный устройствами для такого способа сбора отходов.</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lastRenderedPageBreak/>
        <w:t>7.4 Вывоз твердых бытовых отходов организуется по графику. Осуществляется организациями или частными предпринимателями имеющими специализированный транспорт.</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7.5 Количество площадок, контейнеров и бункеров-накопителей на них, места размещения и тип ограждения определяются санитарно-эпидемиологическими требованиями и архитектурно-планировочным решением. Утверждается заказчиком и согласовывается надлежащим образом, в порядке установленном органами местного самоуправления, на территории которого находится такой многоквартирный дом.</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7.6 При выполнении работ по вывозу мусора по заявкам потребителей многоквартирного дома или юридических лиц (собственников, арендаторов) нежилых помещений, расположенных в многоквартирном доме, оговаривается место и время кратковременной установки и вывоза контейнера, и согласовывается с лицом осуществляющим функции управления многоквартирным домом.</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7.7 Основание площадки для установки контейнеров должно быть с твердым покрытием (бетон или асфальт) и иметь уклон в сторону проезжей части с удобным подъездом для погрузки контейнеров спецавтотранспортом.</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7.8 Исполнитель обеспечивает постоянную очистку контейнерных площадок от бытового и крупногабаритного мусора, содержит их в чистоте и порядке.</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7.9 Контейнеры должны быть в технически исправном состоянии, покрашены и иметь маркировку с указанием реквизитов владельца контейнера, а также информации о времени вывоза отходов.</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7.10 Контейнеры и площадки под ними должны промываться и обрабатываться дезинфицирующими составами не реже 1 раза в 10 дней (кроме зимнего периода) в соответствии с требованиями [</w:t>
      </w:r>
      <w:hyperlink r:id="rId42" w:history="1">
        <w:r w:rsidRPr="00C34AEC">
          <w:rPr>
            <w:rFonts w:ascii="Arial" w:eastAsia="Times New Roman" w:hAnsi="Arial" w:cs="Arial"/>
            <w:color w:val="00466E"/>
            <w:spacing w:val="2"/>
            <w:sz w:val="21"/>
            <w:szCs w:val="21"/>
            <w:u w:val="single"/>
            <w:lang w:eastAsia="ru-RU"/>
          </w:rPr>
          <w:t>13</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7.11 Очистка урн, установленных на придомовой территории, производится исполнителем во время уборки придомовой территории по мере их заполнения.</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7.12 Кроме указанных в настоящем разделе работ, должны выполняться работы приведенные в пунктах 24, 25 [</w:t>
      </w:r>
      <w:hyperlink r:id="rId43" w:history="1">
        <w:r w:rsidRPr="00C34AEC">
          <w:rPr>
            <w:rFonts w:ascii="Arial" w:eastAsia="Times New Roman" w:hAnsi="Arial" w:cs="Arial"/>
            <w:color w:val="00466E"/>
            <w:spacing w:val="2"/>
            <w:sz w:val="21"/>
            <w:szCs w:val="21"/>
            <w:u w:val="single"/>
            <w:lang w:eastAsia="ru-RU"/>
          </w:rPr>
          <w:t>7</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8 Отчеты и предложения исполнителя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8.1 Исполнитель в соответствии с требованиями, установленными настоящим стандартом и условиями договора: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предоставляет по запросу заказчика, информацию о ходе выполнения работ, связанных с содержанием имущества;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отчитывается, не реже одного раза в год, перед заказчиком о проделанной работе за отчетный период и реальном состоянии придомовой территории, переданной ему для содержания.</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8.2 В отчете должно быть указано выполнение каких видов работ, вошедших в перечень и план работ, позволило эффективно поддерживать (восстановить) нормативное или работоспособное техническое состояние имущества, какие виды работ, по мнению исполнителя, необходимо включить/исключить из перечня и плана работ, как изменить график выполнения необходимых работ.</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8.3 Исполнитель предоставляет информацию о состоянии технической документации, ее пополнении и актуализации.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9 Сдача и приемка выполненных работ</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Выполнение работ, в соответствии с утвержденным собственниками планом и перечнем работ, графиком их выполнения исполнителем подтверждается путем регулярного подписания актов по процедуре в соответствии с пунктом 5.12 </w:t>
      </w:r>
      <w:hyperlink r:id="rId44" w:history="1">
        <w:r w:rsidRPr="00C34AEC">
          <w:rPr>
            <w:rFonts w:ascii="Arial" w:eastAsia="Times New Roman" w:hAnsi="Arial" w:cs="Arial"/>
            <w:color w:val="00466E"/>
            <w:spacing w:val="2"/>
            <w:sz w:val="21"/>
            <w:szCs w:val="21"/>
            <w:u w:val="single"/>
            <w:lang w:eastAsia="ru-RU"/>
          </w:rPr>
          <w:t>ГОСТ Р 56038</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xml:space="preserve">Если работы выполнялись на основании обращения потребителя, то такой акт подписывает </w:t>
      </w:r>
      <w:r w:rsidRPr="00C34AEC">
        <w:rPr>
          <w:rFonts w:ascii="Arial" w:eastAsia="Times New Roman" w:hAnsi="Arial" w:cs="Arial"/>
          <w:color w:val="2D2D2D"/>
          <w:spacing w:val="2"/>
          <w:sz w:val="21"/>
          <w:szCs w:val="21"/>
          <w:lang w:eastAsia="ru-RU"/>
        </w:rPr>
        <w:lastRenderedPageBreak/>
        <w:t>инициатор такого обращения.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10 Стоимость услуг и их оплата</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10.1 Определение стоимости работ (услуг) осуществляется в соответствии с пунктом 5.5. </w:t>
      </w:r>
      <w:hyperlink r:id="rId45" w:history="1">
        <w:r w:rsidRPr="00C34AEC">
          <w:rPr>
            <w:rFonts w:ascii="Arial" w:eastAsia="Times New Roman" w:hAnsi="Arial" w:cs="Arial"/>
            <w:color w:val="00466E"/>
            <w:spacing w:val="2"/>
            <w:sz w:val="21"/>
            <w:szCs w:val="21"/>
            <w:u w:val="single"/>
            <w:lang w:eastAsia="ru-RU"/>
          </w:rPr>
          <w:t>ГОСТ Р 56038</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10.2 Оплата (списание денежных средств с лицевого счета многоквартирного дома) производится на основании, и при наличии у исполнителя, оформленных и подписанных актов выполненных работ.</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10.3 Исполнитель не вправе выполнять дополнительные работы и требовать за них плату без согласия заказчика.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11 Требования безопасности при производстве работ</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11.1 Выполнение работ должно осуществляться таким способом, чтобы обеспечить безопасность жизни и здоровья людей, животных, окружающей среды и сохранность имущества.</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11.2 При оказании услуг и выполнении работ должны соблюдаться требования безопасности в соответствии с законодательством Российской Федерации, в том числе:</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производству работ - по [</w:t>
      </w:r>
      <w:hyperlink r:id="rId46" w:history="1">
        <w:r w:rsidRPr="00C34AEC">
          <w:rPr>
            <w:rFonts w:ascii="Arial" w:eastAsia="Times New Roman" w:hAnsi="Arial" w:cs="Arial"/>
            <w:color w:val="00466E"/>
            <w:spacing w:val="2"/>
            <w:sz w:val="21"/>
            <w:szCs w:val="21"/>
            <w:u w:val="single"/>
            <w:lang w:eastAsia="ru-RU"/>
          </w:rPr>
          <w:t>15</w:t>
        </w:r>
      </w:hyperlink>
      <w:r w:rsidRPr="00C34AEC">
        <w:rPr>
          <w:rFonts w:ascii="Arial" w:eastAsia="Times New Roman" w:hAnsi="Arial" w:cs="Arial"/>
          <w:color w:val="2D2D2D"/>
          <w:spacing w:val="2"/>
          <w:sz w:val="21"/>
          <w:szCs w:val="21"/>
          <w:lang w:eastAsia="ru-RU"/>
        </w:rPr>
        <w:t>], [</w:t>
      </w:r>
      <w:hyperlink r:id="rId47" w:history="1">
        <w:r w:rsidRPr="00C34AEC">
          <w:rPr>
            <w:rFonts w:ascii="Arial" w:eastAsia="Times New Roman" w:hAnsi="Arial" w:cs="Arial"/>
            <w:color w:val="00466E"/>
            <w:spacing w:val="2"/>
            <w:sz w:val="21"/>
            <w:szCs w:val="21"/>
            <w:u w:val="single"/>
            <w:lang w:eastAsia="ru-RU"/>
          </w:rPr>
          <w:t>16</w:t>
        </w:r>
      </w:hyperlink>
      <w:r w:rsidRPr="00C34AEC">
        <w:rPr>
          <w:rFonts w:ascii="Arial" w:eastAsia="Times New Roman" w:hAnsi="Arial" w:cs="Arial"/>
          <w:color w:val="2D2D2D"/>
          <w:spacing w:val="2"/>
          <w:sz w:val="21"/>
          <w:szCs w:val="21"/>
          <w:lang w:eastAsia="ru-RU"/>
        </w:rPr>
        <w:t>], [</w:t>
      </w:r>
      <w:hyperlink r:id="rId48" w:history="1">
        <w:r w:rsidRPr="00C34AEC">
          <w:rPr>
            <w:rFonts w:ascii="Arial" w:eastAsia="Times New Roman" w:hAnsi="Arial" w:cs="Arial"/>
            <w:color w:val="00466E"/>
            <w:spacing w:val="2"/>
            <w:sz w:val="21"/>
            <w:szCs w:val="21"/>
            <w:u w:val="single"/>
            <w:lang w:eastAsia="ru-RU"/>
          </w:rPr>
          <w:t>17</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пожарной безопасности - по </w:t>
      </w:r>
      <w:hyperlink r:id="rId49" w:history="1">
        <w:r w:rsidRPr="00C34AEC">
          <w:rPr>
            <w:rFonts w:ascii="Arial" w:eastAsia="Times New Roman" w:hAnsi="Arial" w:cs="Arial"/>
            <w:color w:val="00466E"/>
            <w:spacing w:val="2"/>
            <w:sz w:val="21"/>
            <w:szCs w:val="21"/>
            <w:u w:val="single"/>
            <w:lang w:eastAsia="ru-RU"/>
          </w:rPr>
          <w:t>ГОСТ 12.1.004</w:t>
        </w:r>
      </w:hyperlink>
      <w:r w:rsidRPr="00C34AEC">
        <w:rPr>
          <w:rFonts w:ascii="Arial" w:eastAsia="Times New Roman" w:hAnsi="Arial" w:cs="Arial"/>
          <w:color w:val="2D2D2D"/>
          <w:spacing w:val="2"/>
          <w:sz w:val="21"/>
          <w:szCs w:val="21"/>
          <w:lang w:eastAsia="ru-RU"/>
        </w:rPr>
        <w:t>, [</w:t>
      </w:r>
      <w:hyperlink r:id="rId50" w:history="1">
        <w:r w:rsidRPr="00C34AEC">
          <w:rPr>
            <w:rFonts w:ascii="Arial" w:eastAsia="Times New Roman" w:hAnsi="Arial" w:cs="Arial"/>
            <w:color w:val="00466E"/>
            <w:spacing w:val="2"/>
            <w:sz w:val="21"/>
            <w:szCs w:val="21"/>
            <w:u w:val="single"/>
            <w:lang w:eastAsia="ru-RU"/>
          </w:rPr>
          <w:t>18</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уровню шума - по [</w:t>
      </w:r>
      <w:hyperlink r:id="rId51" w:history="1">
        <w:r w:rsidRPr="00C34AEC">
          <w:rPr>
            <w:rFonts w:ascii="Arial" w:eastAsia="Times New Roman" w:hAnsi="Arial" w:cs="Arial"/>
            <w:color w:val="00466E"/>
            <w:spacing w:val="2"/>
            <w:sz w:val="21"/>
            <w:szCs w:val="21"/>
            <w:u w:val="single"/>
            <w:lang w:eastAsia="ru-RU"/>
          </w:rPr>
          <w:t>5</w:t>
        </w:r>
      </w:hyperlink>
      <w:r w:rsidRPr="00C34AEC">
        <w:rPr>
          <w:rFonts w:ascii="Arial" w:eastAsia="Times New Roman" w:hAnsi="Arial" w:cs="Arial"/>
          <w:color w:val="2D2D2D"/>
          <w:spacing w:val="2"/>
          <w:sz w:val="21"/>
          <w:szCs w:val="21"/>
          <w:lang w:eastAsia="ru-RU"/>
        </w:rPr>
        <w:t>], [</w:t>
      </w:r>
      <w:hyperlink r:id="rId52" w:history="1">
        <w:r w:rsidRPr="00C34AEC">
          <w:rPr>
            <w:rFonts w:ascii="Arial" w:eastAsia="Times New Roman" w:hAnsi="Arial" w:cs="Arial"/>
            <w:color w:val="00466E"/>
            <w:spacing w:val="2"/>
            <w:sz w:val="21"/>
            <w:szCs w:val="21"/>
            <w:u w:val="single"/>
            <w:lang w:eastAsia="ru-RU"/>
          </w:rPr>
          <w:t>19</w:t>
        </w:r>
      </w:hyperlink>
      <w:r w:rsidRPr="00C34AEC">
        <w:rPr>
          <w:rFonts w:ascii="Arial" w:eastAsia="Times New Roman" w:hAnsi="Arial" w:cs="Arial"/>
          <w:color w:val="2D2D2D"/>
          <w:spacing w:val="2"/>
          <w:sz w:val="21"/>
          <w:szCs w:val="21"/>
          <w:lang w:eastAsia="ru-RU"/>
        </w:rPr>
        <w:t>], [</w:t>
      </w:r>
      <w:hyperlink r:id="rId53" w:history="1">
        <w:r w:rsidRPr="00C34AEC">
          <w:rPr>
            <w:rFonts w:ascii="Arial" w:eastAsia="Times New Roman" w:hAnsi="Arial" w:cs="Arial"/>
            <w:color w:val="00466E"/>
            <w:spacing w:val="2"/>
            <w:sz w:val="21"/>
            <w:szCs w:val="21"/>
            <w:u w:val="single"/>
            <w:lang w:eastAsia="ru-RU"/>
          </w:rPr>
          <w:t>20</w:t>
        </w:r>
      </w:hyperlink>
      <w:r w:rsidRPr="00C34AEC">
        <w:rPr>
          <w:rFonts w:ascii="Arial" w:eastAsia="Times New Roman" w:hAnsi="Arial" w:cs="Arial"/>
          <w:color w:val="2D2D2D"/>
          <w:spacing w:val="2"/>
          <w:sz w:val="21"/>
          <w:szCs w:val="21"/>
          <w:lang w:eastAsia="ru-RU"/>
        </w:rPr>
        <w:t>], [</w:t>
      </w:r>
      <w:hyperlink r:id="rId54" w:history="1">
        <w:r w:rsidRPr="00C34AEC">
          <w:rPr>
            <w:rFonts w:ascii="Arial" w:eastAsia="Times New Roman" w:hAnsi="Arial" w:cs="Arial"/>
            <w:color w:val="00466E"/>
            <w:spacing w:val="2"/>
            <w:sz w:val="21"/>
            <w:szCs w:val="21"/>
            <w:u w:val="single"/>
            <w:lang w:eastAsia="ru-RU"/>
          </w:rPr>
          <w:t>21</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взрывобезопасности - по [</w:t>
      </w:r>
      <w:hyperlink r:id="rId55" w:history="1">
        <w:r w:rsidRPr="00C34AEC">
          <w:rPr>
            <w:rFonts w:ascii="Arial" w:eastAsia="Times New Roman" w:hAnsi="Arial" w:cs="Arial"/>
            <w:color w:val="00466E"/>
            <w:spacing w:val="2"/>
            <w:sz w:val="21"/>
            <w:szCs w:val="21"/>
            <w:u w:val="single"/>
            <w:lang w:eastAsia="ru-RU"/>
          </w:rPr>
          <w:t>22</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электробезопасности - по [</w:t>
      </w:r>
      <w:hyperlink r:id="rId56" w:history="1">
        <w:r w:rsidRPr="00C34AEC">
          <w:rPr>
            <w:rFonts w:ascii="Arial" w:eastAsia="Times New Roman" w:hAnsi="Arial" w:cs="Arial"/>
            <w:color w:val="00466E"/>
            <w:spacing w:val="2"/>
            <w:sz w:val="21"/>
            <w:szCs w:val="21"/>
            <w:u w:val="single"/>
            <w:lang w:eastAsia="ru-RU"/>
          </w:rPr>
          <w:t>23</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к аттестации рабочих мест в соответствии с [</w:t>
      </w:r>
      <w:hyperlink r:id="rId57" w:history="1">
        <w:r w:rsidRPr="00C34AEC">
          <w:rPr>
            <w:rFonts w:ascii="Arial" w:eastAsia="Times New Roman" w:hAnsi="Arial" w:cs="Arial"/>
            <w:color w:val="00466E"/>
            <w:spacing w:val="2"/>
            <w:sz w:val="21"/>
            <w:szCs w:val="21"/>
            <w:u w:val="single"/>
            <w:lang w:eastAsia="ru-RU"/>
          </w:rPr>
          <w:t>24</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11.4 При производстве работ, должны быть установлены предупредительные знаки в соответствии с </w:t>
      </w:r>
      <w:hyperlink r:id="rId58" w:history="1">
        <w:r w:rsidRPr="00C34AEC">
          <w:rPr>
            <w:rFonts w:ascii="Arial" w:eastAsia="Times New Roman" w:hAnsi="Arial" w:cs="Arial"/>
            <w:color w:val="00466E"/>
            <w:spacing w:val="2"/>
            <w:sz w:val="21"/>
            <w:szCs w:val="21"/>
            <w:u w:val="single"/>
            <w:lang w:eastAsia="ru-RU"/>
          </w:rPr>
          <w:t>ГОСТ Р 12.4.026</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11.5 К оказанию услуг допускаются лица, прошедшие обучение и инструктаж в соответствии с требованиями </w:t>
      </w:r>
      <w:hyperlink r:id="rId59" w:history="1">
        <w:r w:rsidRPr="00C34AEC">
          <w:rPr>
            <w:rFonts w:ascii="Arial" w:eastAsia="Times New Roman" w:hAnsi="Arial" w:cs="Arial"/>
            <w:color w:val="00466E"/>
            <w:spacing w:val="2"/>
            <w:sz w:val="21"/>
            <w:szCs w:val="21"/>
            <w:u w:val="single"/>
            <w:lang w:eastAsia="ru-RU"/>
          </w:rPr>
          <w:t>ГОСТ 12.0.004</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11.6 Исполнитель должен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12 Методы контроля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12.1 Для контроля услуг содержания имущества применяются следующие методы: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визуальный контроль (отслеживая сроки, объем и периодичность выполнения работ, эффективность работы специалистов и служб исполнителя при выполнении работ, проверяя культуру обслуживания, применяемое оборудование, технику, проверяя наличие технической и иной документации и др.);</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аналитический (анализ документации, актов выполненных работ, графиков уборки придомовой территории, журналов контроля и учета заявок и др.);</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социологический (рассмотрение жалоб, опрос потребителей, анкетирование др.)</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xml:space="preserve">- сравнительный анализ (на основании архивных документов, фотофиксации, актов, журналов </w:t>
      </w:r>
      <w:r w:rsidRPr="00C34AEC">
        <w:rPr>
          <w:rFonts w:ascii="Arial" w:eastAsia="Times New Roman" w:hAnsi="Arial" w:cs="Arial"/>
          <w:color w:val="2D2D2D"/>
          <w:spacing w:val="2"/>
          <w:sz w:val="21"/>
          <w:szCs w:val="21"/>
          <w:lang w:eastAsia="ru-RU"/>
        </w:rPr>
        <w:lastRenderedPageBreak/>
        <w:t>заявок и отчетов, отслеживая изменение технического состояния имущества, удовлетворенности потребителей, повышения комфортности проживания и др.);</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12.2 Для повышения качества выполнения работ исполнителю необходимо:</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повышать квалификацию специалистов служб, направляя их на курсы повышения квалификации, мастер-классы, обеспечивать их участие в обучающих семинарах и др.;</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совершенствовать системы контроля, учета и управления;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повышать техническое оснащение служб;</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проводить опросы анкетирование потребителей, проживающих в многоквартирном доме, с целью определения удовлетворенности потребителей качеством выполнения работ, по итогам которых вносить изменения в работу служб и принимать меры к устранению недостатков;</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отслеживать изменения в нормативных документах и требованиях, обеспечивать исполнение требований действующего законодательства;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сокращать сроки выполнения заявок поступающих от потребителей;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обмениваться положительным опытом с организациями, оказывающими работы и услуги содержания;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внедрять системы управления качеством на предприятии;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проводить сертификацию специалистов и работ;</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 внедрять в работе служб современные электронные программы.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Приложение А (рекомендуемое). Определение класса придомовой территории</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Приложение А</w:t>
      </w:r>
      <w:r w:rsidRPr="00C34AEC">
        <w:rPr>
          <w:rFonts w:ascii="Arial" w:eastAsia="Times New Roman" w:hAnsi="Arial" w:cs="Arial"/>
          <w:color w:val="2D2D2D"/>
          <w:spacing w:val="2"/>
          <w:sz w:val="21"/>
          <w:szCs w:val="21"/>
          <w:lang w:eastAsia="ru-RU"/>
        </w:rPr>
        <w:br/>
        <w:t>(рекомендуемое)</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1 класс - до 50 чел./ч;</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2 класс - от 50 до 100 чел./ч;</w:t>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3 класс - свыше 100 чел./ч.</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Примечание - Классификация придомовой территории производится исходя из интенсивности пешеходного движения (см. пункт 1.4 [</w:t>
      </w:r>
      <w:hyperlink r:id="rId60" w:history="1">
        <w:r w:rsidRPr="00C34AEC">
          <w:rPr>
            <w:rFonts w:ascii="Arial" w:eastAsia="Times New Roman" w:hAnsi="Arial" w:cs="Arial"/>
            <w:color w:val="00466E"/>
            <w:spacing w:val="2"/>
            <w:sz w:val="21"/>
            <w:szCs w:val="21"/>
            <w:u w:val="single"/>
            <w:lang w:eastAsia="ru-RU"/>
          </w:rPr>
          <w:t>8</w:t>
        </w:r>
      </w:hyperlink>
      <w:r w:rsidRPr="00C34AEC">
        <w:rPr>
          <w:rFonts w:ascii="Arial" w:eastAsia="Times New Roman" w:hAnsi="Arial" w:cs="Arial"/>
          <w:color w:val="2D2D2D"/>
          <w:spacing w:val="2"/>
          <w:sz w:val="21"/>
          <w:szCs w:val="21"/>
          <w:lang w:eastAsia="ru-RU"/>
        </w:rPr>
        <w:t>]).</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p>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Приложение Б (обязательное). Сроки устранения навала мусора, очагового навала мусора и несанкционированных свалок на придомовой территории</w:t>
      </w:r>
    </w:p>
    <w:p w:rsidR="00C34AEC" w:rsidRPr="00C34AEC" w:rsidRDefault="00C34AEC" w:rsidP="00C34AEC">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t>Приложение Б</w:t>
      </w:r>
      <w:r w:rsidRPr="00C34AEC">
        <w:rPr>
          <w:rFonts w:ascii="Arial" w:eastAsia="Times New Roman" w:hAnsi="Arial" w:cs="Arial"/>
          <w:color w:val="2D2D2D"/>
          <w:spacing w:val="2"/>
          <w:sz w:val="21"/>
          <w:szCs w:val="21"/>
          <w:lang w:eastAsia="ru-RU"/>
        </w:rPr>
        <w:br/>
        <w:t>(обязательное)</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Таблица Б.1</w:t>
      </w:r>
    </w:p>
    <w:tbl>
      <w:tblPr>
        <w:tblW w:w="0" w:type="auto"/>
        <w:tblCellMar>
          <w:left w:w="0" w:type="dxa"/>
          <w:right w:w="0" w:type="dxa"/>
        </w:tblCellMar>
        <w:tblLook w:val="04A0" w:firstRow="1" w:lastRow="0" w:firstColumn="1" w:lastColumn="0" w:noHBand="0" w:noVBand="1"/>
      </w:tblPr>
      <w:tblGrid>
        <w:gridCol w:w="2108"/>
        <w:gridCol w:w="7531"/>
      </w:tblGrid>
      <w:tr w:rsidR="00C34AEC" w:rsidRPr="00C34AEC" w:rsidTr="00C34AEC">
        <w:trPr>
          <w:trHeight w:val="15"/>
        </w:trPr>
        <w:tc>
          <w:tcPr>
            <w:tcW w:w="2402" w:type="dxa"/>
            <w:hideMark/>
          </w:tcPr>
          <w:p w:rsidR="00C34AEC" w:rsidRPr="00C34AEC" w:rsidRDefault="00C34AEC" w:rsidP="00C34AEC">
            <w:pPr>
              <w:spacing w:after="0" w:line="240" w:lineRule="auto"/>
              <w:rPr>
                <w:rFonts w:ascii="Arial" w:eastAsia="Times New Roman" w:hAnsi="Arial" w:cs="Arial"/>
                <w:color w:val="2D2D2D"/>
                <w:spacing w:val="2"/>
                <w:sz w:val="21"/>
                <w:szCs w:val="21"/>
                <w:lang w:eastAsia="ru-RU"/>
              </w:rPr>
            </w:pPr>
          </w:p>
        </w:tc>
        <w:tc>
          <w:tcPr>
            <w:tcW w:w="9055" w:type="dxa"/>
            <w:hideMark/>
          </w:tcPr>
          <w:p w:rsidR="00C34AEC" w:rsidRPr="00C34AEC" w:rsidRDefault="00C34AEC" w:rsidP="00C34AEC">
            <w:pPr>
              <w:spacing w:after="0" w:line="240" w:lineRule="auto"/>
              <w:rPr>
                <w:rFonts w:ascii="Times New Roman" w:eastAsia="Times New Roman" w:hAnsi="Times New Roman" w:cs="Times New Roman"/>
                <w:sz w:val="20"/>
                <w:szCs w:val="20"/>
                <w:lang w:eastAsia="ru-RU"/>
              </w:rPr>
            </w:pPr>
          </w:p>
        </w:tc>
      </w:tr>
      <w:tr w:rsidR="00C34AEC" w:rsidRPr="00C34AEC" w:rsidTr="00C34AE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jc w:val="center"/>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Объем, м</w:t>
            </w:r>
            <w:r w:rsidRPr="00C34AEC">
              <w:rPr>
                <w:rFonts w:ascii="Times New Roman" w:eastAsia="Times New Roman" w:hAnsi="Times New Roman" w:cs="Times New Roman"/>
                <w:noProof/>
                <w:color w:val="2D2D2D"/>
                <w:sz w:val="21"/>
                <w:szCs w:val="21"/>
                <w:lang w:eastAsia="ru-RU"/>
              </w:rPr>
              <mc:AlternateContent>
                <mc:Choice Requires="wps">
                  <w:drawing>
                    <wp:inline distT="0" distB="0" distL="0" distR="0" wp14:anchorId="582634E8" wp14:editId="6F711F4E">
                      <wp:extent cx="104775" cy="219075"/>
                      <wp:effectExtent l="0" t="0" r="0" b="0"/>
                      <wp:docPr id="1" name="AutoShape 6" descr="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2526E" id="AutoShape 6" o:spid="_x0000_s1026"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CSLyc+mAwAADgcAAA4AAAAAAAAAAAAAAAAALgIAAGRycy9lMm9Eb2MueG1sUEsBAi0AFAAGAAgA&#10;AAAhABK7BZvcAAAAAwEAAA8AAAAAAAAAAAAAAAAAAAYAAGRycy9kb3ducmV2LnhtbFBLBQYAAAAA&#10;BAAEAPMAAAAJBwAAAAA=&#10;" filled="f" stroked="f">
                      <o:lock v:ext="edit" aspectratio="t"/>
                      <w10:anchorlock/>
                    </v:rect>
                  </w:pict>
                </mc:Fallback>
              </mc:AlternateContent>
            </w:r>
            <w:r w:rsidRPr="00C34AEC">
              <w:rPr>
                <w:rFonts w:ascii="Times New Roman" w:eastAsia="Times New Roman" w:hAnsi="Times New Roman" w:cs="Times New Roman"/>
                <w:color w:val="2D2D2D"/>
                <w:sz w:val="21"/>
                <w:szCs w:val="21"/>
                <w:lang w:eastAsia="ru-RU"/>
              </w:rPr>
              <w:br/>
            </w:r>
            <w:r w:rsidRPr="00C34AEC">
              <w:rPr>
                <w:rFonts w:ascii="Times New Roman" w:eastAsia="Times New Roman" w:hAnsi="Times New Roman" w:cs="Times New Roman"/>
                <w:color w:val="2D2D2D"/>
                <w:sz w:val="21"/>
                <w:szCs w:val="21"/>
                <w:lang w:eastAsia="ru-RU"/>
              </w:rPr>
              <w:br/>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jc w:val="center"/>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Срок устранения</w:t>
            </w:r>
          </w:p>
        </w:tc>
      </w:tr>
      <w:tr w:rsidR="00C34AEC" w:rsidRPr="00C34AEC" w:rsidTr="00C34AE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до 1,0</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Не более 1 рабочего дня с момента поступления заявки или обнаружения</w:t>
            </w:r>
          </w:p>
        </w:tc>
      </w:tr>
      <w:tr w:rsidR="00C34AEC" w:rsidRPr="00C34AEC" w:rsidTr="00C34AE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1,1 и более</w:t>
            </w:r>
          </w:p>
        </w:tc>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AEC" w:rsidRPr="00C34AEC" w:rsidRDefault="00C34AEC" w:rsidP="00C34AEC">
            <w:pPr>
              <w:spacing w:after="0" w:line="240" w:lineRule="auto"/>
              <w:textAlignment w:val="baseline"/>
              <w:rPr>
                <w:rFonts w:ascii="Times New Roman" w:eastAsia="Times New Roman" w:hAnsi="Times New Roman" w:cs="Times New Roman"/>
                <w:color w:val="2D2D2D"/>
                <w:sz w:val="21"/>
                <w:szCs w:val="21"/>
                <w:lang w:eastAsia="ru-RU"/>
              </w:rPr>
            </w:pPr>
            <w:r w:rsidRPr="00C34AEC">
              <w:rPr>
                <w:rFonts w:ascii="Times New Roman" w:eastAsia="Times New Roman" w:hAnsi="Times New Roman" w:cs="Times New Roman"/>
                <w:color w:val="2D2D2D"/>
                <w:sz w:val="21"/>
                <w:szCs w:val="21"/>
                <w:lang w:eastAsia="ru-RU"/>
              </w:rPr>
              <w:t>Не более 2 рабочих дней с момента поступления заявки или обнаружения</w:t>
            </w:r>
          </w:p>
        </w:tc>
      </w:tr>
    </w:tbl>
    <w:p w:rsidR="00C34AEC" w:rsidRPr="00C34AEC" w:rsidRDefault="00C34AEC" w:rsidP="00C34AE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4AEC">
        <w:rPr>
          <w:rFonts w:ascii="Arial" w:eastAsia="Times New Roman" w:hAnsi="Arial" w:cs="Arial"/>
          <w:color w:val="3C3C3C"/>
          <w:spacing w:val="2"/>
          <w:sz w:val="31"/>
          <w:szCs w:val="31"/>
          <w:lang w:eastAsia="ru-RU"/>
        </w:rPr>
        <w:t>Библиография</w:t>
      </w:r>
    </w:p>
    <w:p w:rsidR="00C34AEC" w:rsidRPr="00C34AEC" w:rsidRDefault="00C34AEC" w:rsidP="00C34AE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C34AEC">
        <w:rPr>
          <w:rFonts w:ascii="Arial" w:eastAsia="Times New Roman" w:hAnsi="Arial" w:cs="Arial"/>
          <w:color w:val="2D2D2D"/>
          <w:spacing w:val="2"/>
          <w:sz w:val="21"/>
          <w:szCs w:val="21"/>
          <w:lang w:eastAsia="ru-RU"/>
        </w:rPr>
        <w:br/>
        <w:t>[1] </w:t>
      </w:r>
      <w:hyperlink r:id="rId61" w:history="1">
        <w:r w:rsidRPr="00C34AEC">
          <w:rPr>
            <w:rFonts w:ascii="Arial" w:eastAsia="Times New Roman" w:hAnsi="Arial" w:cs="Arial"/>
            <w:color w:val="00466E"/>
            <w:spacing w:val="2"/>
            <w:sz w:val="21"/>
            <w:szCs w:val="21"/>
            <w:u w:val="single"/>
            <w:lang w:eastAsia="ru-RU"/>
          </w:rPr>
          <w:t>Жилищный кодекс Российской Федерации</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lastRenderedPageBreak/>
        <w:t>[2] </w:t>
      </w:r>
      <w:hyperlink r:id="rId62" w:history="1">
        <w:r w:rsidRPr="00C34AEC">
          <w:rPr>
            <w:rFonts w:ascii="Arial" w:eastAsia="Times New Roman" w:hAnsi="Arial" w:cs="Arial"/>
            <w:color w:val="00466E"/>
            <w:spacing w:val="2"/>
            <w:sz w:val="21"/>
            <w:szCs w:val="21"/>
            <w:u w:val="single"/>
            <w:lang w:eastAsia="ru-RU"/>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[3] </w:t>
      </w:r>
      <w:hyperlink r:id="rId63" w:history="1">
        <w:r w:rsidRPr="00C34AEC">
          <w:rPr>
            <w:rFonts w:ascii="Arial" w:eastAsia="Times New Roman" w:hAnsi="Arial" w:cs="Arial"/>
            <w:color w:val="00466E"/>
            <w:spacing w:val="2"/>
            <w:sz w:val="21"/>
            <w:szCs w:val="21"/>
            <w:u w:val="single"/>
            <w:lang w:eastAsia="ru-RU"/>
          </w:rPr>
          <w:t>Федеральный закон от 30.03.1999 года N 52-ФЗ "О санитарно-эпидемиологическом благополучии населения"</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[4] </w:t>
      </w:r>
      <w:hyperlink r:id="rId64" w:history="1">
        <w:r w:rsidRPr="00C34AEC">
          <w:rPr>
            <w:rFonts w:ascii="Arial" w:eastAsia="Times New Roman" w:hAnsi="Arial" w:cs="Arial"/>
            <w:color w:val="00466E"/>
            <w:spacing w:val="2"/>
            <w:sz w:val="21"/>
            <w:szCs w:val="21"/>
            <w:u w:val="single"/>
            <w:lang w:eastAsia="ru-RU"/>
          </w:rPr>
          <w:t>СанПиН 983-72</w:t>
        </w:r>
      </w:hyperlink>
      <w:r w:rsidRPr="00C34AEC">
        <w:rPr>
          <w:rFonts w:ascii="Arial" w:eastAsia="Times New Roman" w:hAnsi="Arial" w:cs="Arial"/>
          <w:color w:val="2D2D2D"/>
          <w:spacing w:val="2"/>
          <w:sz w:val="21"/>
          <w:szCs w:val="21"/>
          <w:lang w:eastAsia="ru-RU"/>
        </w:rPr>
        <w:t> Санитарные правила устройства и содержания общественных уборных</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[5] </w:t>
      </w:r>
      <w:hyperlink r:id="rId65" w:history="1">
        <w:r w:rsidRPr="00C34AEC">
          <w:rPr>
            <w:rFonts w:ascii="Arial" w:eastAsia="Times New Roman" w:hAnsi="Arial" w:cs="Arial"/>
            <w:color w:val="00466E"/>
            <w:spacing w:val="2"/>
            <w:sz w:val="21"/>
            <w:szCs w:val="21"/>
            <w:u w:val="single"/>
            <w:lang w:eastAsia="ru-RU"/>
          </w:rPr>
          <w:t>СанПиН 4690-88</w:t>
        </w:r>
      </w:hyperlink>
      <w:r w:rsidRPr="00C34AEC">
        <w:rPr>
          <w:rFonts w:ascii="Arial" w:eastAsia="Times New Roman" w:hAnsi="Arial" w:cs="Arial"/>
          <w:color w:val="2D2D2D"/>
          <w:spacing w:val="2"/>
          <w:sz w:val="21"/>
          <w:szCs w:val="21"/>
          <w:lang w:eastAsia="ru-RU"/>
        </w:rPr>
        <w:t> Санитарные правила содержания территории населенных мест</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[6] </w:t>
      </w:r>
      <w:hyperlink r:id="rId66" w:history="1">
        <w:r w:rsidRPr="00C34AEC">
          <w:rPr>
            <w:rFonts w:ascii="Arial" w:eastAsia="Times New Roman" w:hAnsi="Arial" w:cs="Arial"/>
            <w:color w:val="00466E"/>
            <w:spacing w:val="2"/>
            <w:sz w:val="21"/>
            <w:szCs w:val="21"/>
            <w:u w:val="single"/>
            <w:lang w:eastAsia="ru-RU"/>
          </w:rPr>
          <w:t>СанПиН 2.1.2.2645-10</w:t>
        </w:r>
      </w:hyperlink>
      <w:r w:rsidRPr="00C34AEC">
        <w:rPr>
          <w:rFonts w:ascii="Arial" w:eastAsia="Times New Roman" w:hAnsi="Arial" w:cs="Arial"/>
          <w:color w:val="2D2D2D"/>
          <w:spacing w:val="2"/>
          <w:sz w:val="21"/>
          <w:szCs w:val="21"/>
          <w:lang w:eastAsia="ru-RU"/>
        </w:rPr>
        <w:t> Санитарно-эпидемиологические требования к условиям проживания в жилых зданиях и помещениях. Санитарно-эпидемиологические правила и нормативы</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[7] </w:t>
      </w:r>
      <w:hyperlink r:id="rId67" w:history="1">
        <w:r w:rsidRPr="00C34AEC">
          <w:rPr>
            <w:rFonts w:ascii="Arial" w:eastAsia="Times New Roman" w:hAnsi="Arial" w:cs="Arial"/>
            <w:color w:val="00466E"/>
            <w:spacing w:val="2"/>
            <w:sz w:val="21"/>
            <w:szCs w:val="21"/>
            <w:u w:val="single"/>
            <w:lang w:eastAsia="ru-RU"/>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[8] </w:t>
      </w:r>
      <w:hyperlink r:id="rId68" w:history="1">
        <w:r w:rsidRPr="00C34AEC">
          <w:rPr>
            <w:rFonts w:ascii="Arial" w:eastAsia="Times New Roman" w:hAnsi="Arial" w:cs="Arial"/>
            <w:color w:val="00466E"/>
            <w:spacing w:val="2"/>
            <w:sz w:val="21"/>
            <w:szCs w:val="21"/>
            <w:u w:val="single"/>
            <w:lang w:eastAsia="ru-RU"/>
          </w:rPr>
          <w:t>Постановление Минтруда России от 24.06.1996 N 38 "Нормы обслуживания для рабочих, занятых на работах по санитарному содержанию домовладений"</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[9] </w:t>
      </w:r>
      <w:hyperlink r:id="rId69" w:history="1">
        <w:r w:rsidRPr="00C34AEC">
          <w:rPr>
            <w:rFonts w:ascii="Arial" w:eastAsia="Times New Roman" w:hAnsi="Arial" w:cs="Arial"/>
            <w:color w:val="00466E"/>
            <w:spacing w:val="2"/>
            <w:sz w:val="21"/>
            <w:szCs w:val="21"/>
            <w:u w:val="single"/>
            <w:lang w:eastAsia="ru-RU"/>
          </w:rPr>
          <w:t>Приказ Госстроя России от 09.12.1999 N 139 "Об утверждении Рекомендаций по нормированию труда работников, занятых содержанием и ремонтом жилищного фонда"</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[10] </w:t>
      </w:r>
      <w:hyperlink r:id="rId70" w:history="1">
        <w:r w:rsidRPr="00C34AEC">
          <w:rPr>
            <w:rFonts w:ascii="Arial" w:eastAsia="Times New Roman" w:hAnsi="Arial" w:cs="Arial"/>
            <w:color w:val="00466E"/>
            <w:spacing w:val="2"/>
            <w:sz w:val="21"/>
            <w:szCs w:val="21"/>
            <w:u w:val="single"/>
            <w:lang w:eastAsia="ru-RU"/>
          </w:rPr>
          <w:t>Приказ Госстроя России от 22.08.2000 N 191 "Рекомендации по нормированию материальных ресурсов на содержание и ремонт жилищного фонда"</w:t>
        </w:r>
      </w:hyperlink>
      <w:r w:rsidRPr="00C34AEC">
        <w:rPr>
          <w:rFonts w:ascii="Arial" w:eastAsia="Times New Roman" w:hAnsi="Arial" w:cs="Arial"/>
          <w:color w:val="2D2D2D"/>
          <w:spacing w:val="2"/>
          <w:sz w:val="21"/>
          <w:szCs w:val="21"/>
          <w:lang w:eastAsia="ru-RU"/>
        </w:rPr>
        <w:t>. Часть 1. Нормы расхода материальных ресурсов и обеспеченности уборочным инвентарем на санитарное содержание домовладений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[11] </w:t>
      </w:r>
      <w:hyperlink r:id="rId71" w:history="1">
        <w:r w:rsidRPr="00C34AEC">
          <w:rPr>
            <w:rFonts w:ascii="Arial" w:eastAsia="Times New Roman" w:hAnsi="Arial" w:cs="Arial"/>
            <w:color w:val="00466E"/>
            <w:spacing w:val="2"/>
            <w:sz w:val="21"/>
            <w:szCs w:val="21"/>
            <w:u w:val="single"/>
            <w:lang w:eastAsia="ru-RU"/>
          </w:rPr>
          <w:t>Федеральный закон от 10.01.2002 N 7-ФЗ "Об охране окружающей среды"</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[12] </w:t>
      </w:r>
      <w:hyperlink r:id="rId72" w:history="1">
        <w:r w:rsidRPr="00C34AEC">
          <w:rPr>
            <w:rFonts w:ascii="Arial" w:eastAsia="Times New Roman" w:hAnsi="Arial" w:cs="Arial"/>
            <w:color w:val="00466E"/>
            <w:spacing w:val="2"/>
            <w:sz w:val="21"/>
            <w:szCs w:val="21"/>
            <w:u w:val="single"/>
            <w:lang w:eastAsia="ru-RU"/>
          </w:rPr>
          <w:t>Приказ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[13] </w:t>
      </w:r>
      <w:hyperlink r:id="rId73" w:history="1">
        <w:r w:rsidRPr="00C34AEC">
          <w:rPr>
            <w:rFonts w:ascii="Arial" w:eastAsia="Times New Roman" w:hAnsi="Arial" w:cs="Arial"/>
            <w:color w:val="00466E"/>
            <w:spacing w:val="2"/>
            <w:sz w:val="21"/>
            <w:szCs w:val="21"/>
            <w:u w:val="single"/>
            <w:lang w:eastAsia="ru-RU"/>
          </w:rPr>
          <w:t>Постановление Правительства РФ от 10.02.1997 N 155 "Об утверждении Правил предоставления услуг по вывозу твердых и жидких бытовых отходов"</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[14] </w:t>
      </w:r>
      <w:hyperlink r:id="rId74" w:history="1">
        <w:r w:rsidRPr="00C34AEC">
          <w:rPr>
            <w:rFonts w:ascii="Arial" w:eastAsia="Times New Roman" w:hAnsi="Arial" w:cs="Arial"/>
            <w:color w:val="00466E"/>
            <w:spacing w:val="2"/>
            <w:sz w:val="21"/>
            <w:szCs w:val="21"/>
            <w:u w:val="single"/>
            <w:lang w:eastAsia="ru-RU"/>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[15] </w:t>
      </w:r>
      <w:hyperlink r:id="rId75" w:history="1">
        <w:r w:rsidRPr="00C34AEC">
          <w:rPr>
            <w:rFonts w:ascii="Arial" w:eastAsia="Times New Roman" w:hAnsi="Arial" w:cs="Arial"/>
            <w:color w:val="00466E"/>
            <w:spacing w:val="2"/>
            <w:sz w:val="21"/>
            <w:szCs w:val="21"/>
            <w:u w:val="single"/>
            <w:lang w:eastAsia="ru-RU"/>
          </w:rPr>
          <w:t>ВСН 48-86(р)</w:t>
        </w:r>
      </w:hyperlink>
      <w:r w:rsidRPr="00C34AEC">
        <w:rPr>
          <w:rFonts w:ascii="Arial" w:eastAsia="Times New Roman" w:hAnsi="Arial" w:cs="Arial"/>
          <w:color w:val="2D2D2D"/>
          <w:spacing w:val="2"/>
          <w:sz w:val="21"/>
          <w:szCs w:val="21"/>
          <w:lang w:eastAsia="ru-RU"/>
        </w:rPr>
        <w:t> Правила безопасности при проведении обследований жилых зданий для проектирования капитального ремонта</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[16] </w:t>
      </w:r>
      <w:hyperlink r:id="rId76" w:history="1">
        <w:r w:rsidRPr="00C34AEC">
          <w:rPr>
            <w:rFonts w:ascii="Arial" w:eastAsia="Times New Roman" w:hAnsi="Arial" w:cs="Arial"/>
            <w:color w:val="00466E"/>
            <w:spacing w:val="2"/>
            <w:sz w:val="21"/>
            <w:szCs w:val="21"/>
            <w:u w:val="single"/>
            <w:lang w:eastAsia="ru-RU"/>
          </w:rPr>
          <w:t>СНиП 12-03-2001</w:t>
        </w:r>
      </w:hyperlink>
      <w:r w:rsidRPr="00C34AEC">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[17] </w:t>
      </w:r>
      <w:hyperlink r:id="rId77" w:history="1">
        <w:r w:rsidRPr="00C34AEC">
          <w:rPr>
            <w:rFonts w:ascii="Arial" w:eastAsia="Times New Roman" w:hAnsi="Arial" w:cs="Arial"/>
            <w:color w:val="00466E"/>
            <w:spacing w:val="2"/>
            <w:sz w:val="21"/>
            <w:szCs w:val="21"/>
            <w:u w:val="single"/>
            <w:lang w:eastAsia="ru-RU"/>
          </w:rPr>
          <w:t>СНиП 12-04-2002</w:t>
        </w:r>
      </w:hyperlink>
      <w:r w:rsidRPr="00C34AEC">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[18] </w:t>
      </w:r>
      <w:hyperlink r:id="rId78" w:history="1">
        <w:r w:rsidRPr="00C34AEC">
          <w:rPr>
            <w:rFonts w:ascii="Arial" w:eastAsia="Times New Roman" w:hAnsi="Arial" w:cs="Arial"/>
            <w:color w:val="00466E"/>
            <w:spacing w:val="2"/>
            <w:sz w:val="21"/>
            <w:szCs w:val="21"/>
            <w:u w:val="single"/>
            <w:lang w:eastAsia="ru-RU"/>
          </w:rPr>
          <w:t>Федеральный закон от 22.07.2008 N 123-ФЗ "Технический регламент о требованиях пожарной безопасности"</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[19] </w:t>
      </w:r>
      <w:hyperlink r:id="rId79" w:history="1">
        <w:r w:rsidRPr="00C34AEC">
          <w:rPr>
            <w:rFonts w:ascii="Arial" w:eastAsia="Times New Roman" w:hAnsi="Arial" w:cs="Arial"/>
            <w:color w:val="00466E"/>
            <w:spacing w:val="2"/>
            <w:sz w:val="21"/>
            <w:szCs w:val="21"/>
            <w:u w:val="single"/>
            <w:lang w:eastAsia="ru-RU"/>
          </w:rPr>
          <w:t>СН 2.2.4/2.1.8.566-96</w:t>
        </w:r>
      </w:hyperlink>
      <w:r w:rsidRPr="00C34AEC">
        <w:rPr>
          <w:rFonts w:ascii="Arial" w:eastAsia="Times New Roman" w:hAnsi="Arial" w:cs="Arial"/>
          <w:color w:val="2D2D2D"/>
          <w:spacing w:val="2"/>
          <w:sz w:val="21"/>
          <w:szCs w:val="21"/>
          <w:lang w:eastAsia="ru-RU"/>
        </w:rPr>
        <w:t> Производственная вибрация, вибрация в помещениях жилых и общественных зданий</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[20] </w:t>
      </w:r>
      <w:hyperlink r:id="rId80" w:history="1">
        <w:r w:rsidRPr="00C34AEC">
          <w:rPr>
            <w:rFonts w:ascii="Arial" w:eastAsia="Times New Roman" w:hAnsi="Arial" w:cs="Arial"/>
            <w:color w:val="00466E"/>
            <w:spacing w:val="2"/>
            <w:sz w:val="21"/>
            <w:szCs w:val="21"/>
            <w:u w:val="single"/>
            <w:lang w:eastAsia="ru-RU"/>
          </w:rPr>
          <w:t>СН 2.2.4/2.1.8.562-96</w:t>
        </w:r>
      </w:hyperlink>
      <w:r w:rsidRPr="00C34AEC">
        <w:rPr>
          <w:rFonts w:ascii="Arial" w:eastAsia="Times New Roman" w:hAnsi="Arial" w:cs="Arial"/>
          <w:color w:val="2D2D2D"/>
          <w:spacing w:val="2"/>
          <w:sz w:val="21"/>
          <w:szCs w:val="21"/>
          <w:lang w:eastAsia="ru-RU"/>
        </w:rPr>
        <w:t> Шум на рабочих местах, в помещениях жилых, общественных зданий и на территории жилой застройки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[21] </w:t>
      </w:r>
      <w:hyperlink r:id="rId81" w:history="1">
        <w:r w:rsidRPr="00C34AEC">
          <w:rPr>
            <w:rFonts w:ascii="Arial" w:eastAsia="Times New Roman" w:hAnsi="Arial" w:cs="Arial"/>
            <w:color w:val="00466E"/>
            <w:spacing w:val="2"/>
            <w:sz w:val="21"/>
            <w:szCs w:val="21"/>
            <w:u w:val="single"/>
            <w:lang w:eastAsia="ru-RU"/>
          </w:rPr>
          <w:t>СН 2.2.4/2.1.8.583-96</w:t>
        </w:r>
      </w:hyperlink>
      <w:r w:rsidRPr="00C34AEC">
        <w:rPr>
          <w:rFonts w:ascii="Arial" w:eastAsia="Times New Roman" w:hAnsi="Arial" w:cs="Arial"/>
          <w:color w:val="2D2D2D"/>
          <w:spacing w:val="2"/>
          <w:sz w:val="21"/>
          <w:szCs w:val="21"/>
          <w:lang w:eastAsia="ru-RU"/>
        </w:rPr>
        <w:t> Инфразвук на рабочих местах, в жилых и общественных помещениях и на территории жилой застройки</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lastRenderedPageBreak/>
        <w:br/>
        <w:t>[22] </w:t>
      </w:r>
      <w:hyperlink r:id="rId82" w:history="1">
        <w:r w:rsidRPr="00C34AEC">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[23] </w:t>
      </w:r>
      <w:hyperlink r:id="rId83" w:history="1">
        <w:r w:rsidRPr="00C34AEC">
          <w:rPr>
            <w:rFonts w:ascii="Arial" w:eastAsia="Times New Roman" w:hAnsi="Arial" w:cs="Arial"/>
            <w:color w:val="00466E"/>
            <w:spacing w:val="2"/>
            <w:sz w:val="21"/>
            <w:szCs w:val="21"/>
            <w:u w:val="single"/>
            <w:lang w:eastAsia="ru-RU"/>
          </w:rPr>
          <w:t>ПОТ Р М-016-2001 РД 153-34.0-03.150-00</w:t>
        </w:r>
      </w:hyperlink>
      <w:r w:rsidRPr="00C34AEC">
        <w:rPr>
          <w:rFonts w:ascii="Arial" w:eastAsia="Times New Roman" w:hAnsi="Arial" w:cs="Arial"/>
          <w:color w:val="2D2D2D"/>
          <w:spacing w:val="2"/>
          <w:sz w:val="21"/>
          <w:szCs w:val="21"/>
          <w:lang w:eastAsia="ru-RU"/>
        </w:rPr>
        <w:t> Межотраслевые правила по охране труда (правила безопасности) при эксплуатации электроустановок</w:t>
      </w:r>
      <w:r w:rsidRPr="00C34AEC">
        <w:rPr>
          <w:rFonts w:ascii="Arial" w:eastAsia="Times New Roman" w:hAnsi="Arial" w:cs="Arial"/>
          <w:color w:val="2D2D2D"/>
          <w:spacing w:val="2"/>
          <w:sz w:val="21"/>
          <w:szCs w:val="21"/>
          <w:lang w:eastAsia="ru-RU"/>
        </w:rPr>
        <w:br/>
      </w:r>
      <w:r w:rsidRPr="00C34AEC">
        <w:rPr>
          <w:rFonts w:ascii="Arial" w:eastAsia="Times New Roman" w:hAnsi="Arial" w:cs="Arial"/>
          <w:color w:val="2D2D2D"/>
          <w:spacing w:val="2"/>
          <w:sz w:val="21"/>
          <w:szCs w:val="21"/>
          <w:lang w:eastAsia="ru-RU"/>
        </w:rPr>
        <w:br/>
        <w:t>[24] </w:t>
      </w:r>
      <w:hyperlink r:id="rId84" w:history="1">
        <w:r w:rsidRPr="00C34AEC">
          <w:rPr>
            <w:rFonts w:ascii="Arial" w:eastAsia="Times New Roman" w:hAnsi="Arial" w:cs="Arial"/>
            <w:color w:val="00466E"/>
            <w:spacing w:val="2"/>
            <w:sz w:val="21"/>
            <w:szCs w:val="21"/>
            <w:u w:val="single"/>
            <w:lang w:eastAsia="ru-RU"/>
          </w:rPr>
          <w:t>СП 12-133-2000</w:t>
        </w:r>
      </w:hyperlink>
      <w:r w:rsidRPr="00C34AEC">
        <w:rPr>
          <w:rFonts w:ascii="Arial" w:eastAsia="Times New Roman" w:hAnsi="Arial" w:cs="Arial"/>
          <w:color w:val="2D2D2D"/>
          <w:spacing w:val="2"/>
          <w:sz w:val="21"/>
          <w:szCs w:val="21"/>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bookmarkEnd w:id="0"/>
    </w:p>
    <w:p w:rsidR="00FF5DA7" w:rsidRDefault="00FF5DA7"/>
    <w:sectPr w:rsidR="00FF5DA7" w:rsidSect="00C34AEC">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0C"/>
    <w:rsid w:val="0082350C"/>
    <w:rsid w:val="00C34AEC"/>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B429-9EB7-4D45-98CD-19E0B6F8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31728">
      <w:bodyDiv w:val="1"/>
      <w:marLeft w:val="0"/>
      <w:marRight w:val="0"/>
      <w:marTop w:val="0"/>
      <w:marBottom w:val="0"/>
      <w:divBdr>
        <w:top w:val="none" w:sz="0" w:space="0" w:color="auto"/>
        <w:left w:val="none" w:sz="0" w:space="0" w:color="auto"/>
        <w:bottom w:val="none" w:sz="0" w:space="0" w:color="auto"/>
        <w:right w:val="none" w:sz="0" w:space="0" w:color="auto"/>
      </w:divBdr>
      <w:divsChild>
        <w:div w:id="910164581">
          <w:marLeft w:val="0"/>
          <w:marRight w:val="0"/>
          <w:marTop w:val="0"/>
          <w:marBottom w:val="0"/>
          <w:divBdr>
            <w:top w:val="none" w:sz="0" w:space="0" w:color="auto"/>
            <w:left w:val="none" w:sz="0" w:space="0" w:color="auto"/>
            <w:bottom w:val="none" w:sz="0" w:space="0" w:color="auto"/>
            <w:right w:val="none" w:sz="0" w:space="0" w:color="auto"/>
          </w:divBdr>
          <w:divsChild>
            <w:div w:id="1456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114295"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26520" TargetMode="External"/><Relationship Id="rId39" Type="http://schemas.openxmlformats.org/officeDocument/2006/relationships/hyperlink" Target="http://docs.cntd.ru/document/1200029183" TargetMode="External"/><Relationship Id="rId21" Type="http://schemas.openxmlformats.org/officeDocument/2006/relationships/hyperlink" Target="http://docs.cntd.ru/document/1200007274" TargetMode="External"/><Relationship Id="rId34" Type="http://schemas.openxmlformats.org/officeDocument/2006/relationships/hyperlink" Target="http://docs.cntd.ru/document/1200114295" TargetMode="External"/><Relationship Id="rId42" Type="http://schemas.openxmlformats.org/officeDocument/2006/relationships/hyperlink" Target="http://docs.cntd.ru/document/9038548" TargetMode="External"/><Relationship Id="rId47" Type="http://schemas.openxmlformats.org/officeDocument/2006/relationships/hyperlink" Target="http://docs.cntd.ru/document/901794520" TargetMode="External"/><Relationship Id="rId50" Type="http://schemas.openxmlformats.org/officeDocument/2006/relationships/hyperlink" Target="http://docs.cntd.ru/document/902111644" TargetMode="External"/><Relationship Id="rId55" Type="http://schemas.openxmlformats.org/officeDocument/2006/relationships/hyperlink" Target="http://docs.cntd.ru/document/499021521" TargetMode="External"/><Relationship Id="rId63" Type="http://schemas.openxmlformats.org/officeDocument/2006/relationships/hyperlink" Target="http://docs.cntd.ru/document/901729631" TargetMode="External"/><Relationship Id="rId68" Type="http://schemas.openxmlformats.org/officeDocument/2006/relationships/hyperlink" Target="http://docs.cntd.ru/document/9026520" TargetMode="External"/><Relationship Id="rId76" Type="http://schemas.openxmlformats.org/officeDocument/2006/relationships/hyperlink" Target="http://docs.cntd.ru/document/901794520" TargetMode="External"/><Relationship Id="rId84" Type="http://schemas.openxmlformats.org/officeDocument/2006/relationships/hyperlink" Target="http://docs.cntd.ru/document/1200007055" TargetMode="External"/><Relationship Id="rId7" Type="http://schemas.openxmlformats.org/officeDocument/2006/relationships/hyperlink" Target="http://docs.cntd.ru/document/5200170" TargetMode="External"/><Relationship Id="rId71" Type="http://schemas.openxmlformats.org/officeDocument/2006/relationships/hyperlink" Target="http://docs.cntd.ru/document/901808297" TargetMode="External"/><Relationship Id="rId2" Type="http://schemas.openxmlformats.org/officeDocument/2006/relationships/settings" Target="settings.xml"/><Relationship Id="rId16" Type="http://schemas.openxmlformats.org/officeDocument/2006/relationships/hyperlink" Target="http://docs.cntd.ru/document/1200111114" TargetMode="External"/><Relationship Id="rId29" Type="http://schemas.openxmlformats.org/officeDocument/2006/relationships/hyperlink" Target="http://docs.cntd.ru/document/901808297" TargetMode="External"/><Relationship Id="rId11" Type="http://schemas.openxmlformats.org/officeDocument/2006/relationships/hyperlink" Target="http://docs.cntd.ru/document/1200095015" TargetMode="External"/><Relationship Id="rId24" Type="http://schemas.openxmlformats.org/officeDocument/2006/relationships/hyperlink" Target="http://docs.cntd.ru/document/1200114295" TargetMode="External"/><Relationship Id="rId32" Type="http://schemas.openxmlformats.org/officeDocument/2006/relationships/hyperlink" Target="http://docs.cntd.ru/document/902322479" TargetMode="External"/><Relationship Id="rId37" Type="http://schemas.openxmlformats.org/officeDocument/2006/relationships/hyperlink" Target="http://docs.cntd.ru/document/499012340" TargetMode="External"/><Relationship Id="rId40" Type="http://schemas.openxmlformats.org/officeDocument/2006/relationships/hyperlink" Target="http://docs.cntd.ru/document/1200114295" TargetMode="External"/><Relationship Id="rId45" Type="http://schemas.openxmlformats.org/officeDocument/2006/relationships/hyperlink" Target="http://docs.cntd.ru/document/1200111116" TargetMode="External"/><Relationship Id="rId53" Type="http://schemas.openxmlformats.org/officeDocument/2006/relationships/hyperlink" Target="http://docs.cntd.ru/document/901703278" TargetMode="External"/><Relationship Id="rId58" Type="http://schemas.openxmlformats.org/officeDocument/2006/relationships/hyperlink" Target="http://docs.cntd.ru/document/1200026571" TargetMode="External"/><Relationship Id="rId66" Type="http://schemas.openxmlformats.org/officeDocument/2006/relationships/hyperlink" Target="http://docs.cntd.ru/document/902222351" TargetMode="External"/><Relationship Id="rId74" Type="http://schemas.openxmlformats.org/officeDocument/2006/relationships/hyperlink" Target="http://docs.cntd.ru/document/902390364" TargetMode="External"/><Relationship Id="rId79" Type="http://schemas.openxmlformats.org/officeDocument/2006/relationships/hyperlink" Target="http://docs.cntd.ru/document/901703281" TargetMode="External"/><Relationship Id="rId5" Type="http://schemas.openxmlformats.org/officeDocument/2006/relationships/hyperlink" Target="http://docs.cntd.ru/document/1200102193" TargetMode="External"/><Relationship Id="rId61" Type="http://schemas.openxmlformats.org/officeDocument/2006/relationships/hyperlink" Target="http://docs.cntd.ru/document/901919946" TargetMode="External"/><Relationship Id="rId82" Type="http://schemas.openxmlformats.org/officeDocument/2006/relationships/hyperlink" Target="http://docs.cntd.ru/document/499021521" TargetMode="External"/><Relationship Id="rId19" Type="http://schemas.openxmlformats.org/officeDocument/2006/relationships/hyperlink" Target="http://docs.cntd.ru/document/901991977" TargetMode="External"/><Relationship Id="rId4" Type="http://schemas.openxmlformats.org/officeDocument/2006/relationships/hyperlink" Target="http://docs.cntd.ru/document/420279069" TargetMode="External"/><Relationship Id="rId9" Type="http://schemas.openxmlformats.org/officeDocument/2006/relationships/hyperlink" Target="http://docs.cntd.ru/document/1200026571" TargetMode="External"/><Relationship Id="rId14" Type="http://schemas.openxmlformats.org/officeDocument/2006/relationships/hyperlink" Target="http://docs.cntd.ru/document/1200114296" TargetMode="External"/><Relationship Id="rId22" Type="http://schemas.openxmlformats.org/officeDocument/2006/relationships/hyperlink" Target="http://docs.cntd.ru/document/1200029183" TargetMode="External"/><Relationship Id="rId27" Type="http://schemas.openxmlformats.org/officeDocument/2006/relationships/hyperlink" Target="http://docs.cntd.ru/document/901750060" TargetMode="External"/><Relationship Id="rId30" Type="http://schemas.openxmlformats.org/officeDocument/2006/relationships/hyperlink" Target="http://docs.cntd.ru/document/1200114295" TargetMode="External"/><Relationship Id="rId35" Type="http://schemas.openxmlformats.org/officeDocument/2006/relationships/hyperlink" Target="http://docs.cntd.ru/document/1200007274" TargetMode="External"/><Relationship Id="rId43" Type="http://schemas.openxmlformats.org/officeDocument/2006/relationships/hyperlink" Target="http://docs.cntd.ru/document/499012340" TargetMode="External"/><Relationship Id="rId48" Type="http://schemas.openxmlformats.org/officeDocument/2006/relationships/hyperlink" Target="http://docs.cntd.ru/document/901829466" TargetMode="External"/><Relationship Id="rId56" Type="http://schemas.openxmlformats.org/officeDocument/2006/relationships/hyperlink" Target="http://docs.cntd.ru/document/1200007226" TargetMode="External"/><Relationship Id="rId64" Type="http://schemas.openxmlformats.org/officeDocument/2006/relationships/hyperlink" Target="http://docs.cntd.ru/document/1200007274" TargetMode="External"/><Relationship Id="rId69" Type="http://schemas.openxmlformats.org/officeDocument/2006/relationships/hyperlink" Target="http://docs.cntd.ru/document/901750060" TargetMode="External"/><Relationship Id="rId77" Type="http://schemas.openxmlformats.org/officeDocument/2006/relationships/hyperlink" Target="http://docs.cntd.ru/document/901829466" TargetMode="External"/><Relationship Id="rId8" Type="http://schemas.openxmlformats.org/officeDocument/2006/relationships/hyperlink" Target="http://docs.cntd.ru/document/9051953" TargetMode="External"/><Relationship Id="rId51" Type="http://schemas.openxmlformats.org/officeDocument/2006/relationships/hyperlink" Target="http://docs.cntd.ru/document/1200029183" TargetMode="External"/><Relationship Id="rId72" Type="http://schemas.openxmlformats.org/officeDocument/2006/relationships/hyperlink" Target="http://docs.cntd.ru/document/902322479" TargetMode="External"/><Relationship Id="rId80" Type="http://schemas.openxmlformats.org/officeDocument/2006/relationships/hyperlink" Target="http://docs.cntd.ru/document/901703278"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111116" TargetMode="External"/><Relationship Id="rId17" Type="http://schemas.openxmlformats.org/officeDocument/2006/relationships/hyperlink" Target="http://docs.cntd.ru/document/1200114295" TargetMode="External"/><Relationship Id="rId25" Type="http://schemas.openxmlformats.org/officeDocument/2006/relationships/hyperlink" Target="http://docs.cntd.ru/document/499012340" TargetMode="External"/><Relationship Id="rId33" Type="http://schemas.openxmlformats.org/officeDocument/2006/relationships/hyperlink" Target="http://docs.cntd.ru/document/902222351" TargetMode="External"/><Relationship Id="rId38" Type="http://schemas.openxmlformats.org/officeDocument/2006/relationships/hyperlink" Target="http://docs.cntd.ru/document/901729631" TargetMode="External"/><Relationship Id="rId46" Type="http://schemas.openxmlformats.org/officeDocument/2006/relationships/hyperlink" Target="http://docs.cntd.ru/document/901707742" TargetMode="External"/><Relationship Id="rId59" Type="http://schemas.openxmlformats.org/officeDocument/2006/relationships/hyperlink" Target="http://docs.cntd.ru/document/5200170" TargetMode="External"/><Relationship Id="rId67" Type="http://schemas.openxmlformats.org/officeDocument/2006/relationships/hyperlink" Target="http://docs.cntd.ru/document/499012340" TargetMode="External"/><Relationship Id="rId20" Type="http://schemas.openxmlformats.org/officeDocument/2006/relationships/hyperlink" Target="http://docs.cntd.ru/document/901729631" TargetMode="External"/><Relationship Id="rId41" Type="http://schemas.openxmlformats.org/officeDocument/2006/relationships/hyperlink" Target="http://docs.cntd.ru/document/1200114296" TargetMode="External"/><Relationship Id="rId54" Type="http://schemas.openxmlformats.org/officeDocument/2006/relationships/hyperlink" Target="http://docs.cntd.ru/document/1200029239" TargetMode="External"/><Relationship Id="rId62" Type="http://schemas.openxmlformats.org/officeDocument/2006/relationships/hyperlink" Target="http://docs.cntd.ru/document/901991977" TargetMode="External"/><Relationship Id="rId70" Type="http://schemas.openxmlformats.org/officeDocument/2006/relationships/hyperlink" Target="http://docs.cntd.ru/document/902079766" TargetMode="External"/><Relationship Id="rId75" Type="http://schemas.openxmlformats.org/officeDocument/2006/relationships/hyperlink" Target="http://docs.cntd.ru/document/901707742" TargetMode="External"/><Relationship Id="rId83" Type="http://schemas.openxmlformats.org/officeDocument/2006/relationships/hyperlink" Target="http://docs.cntd.ru/document/1200007226"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5" Type="http://schemas.openxmlformats.org/officeDocument/2006/relationships/hyperlink" Target="http://docs.cntd.ru/document/1200114297" TargetMode="External"/><Relationship Id="rId23" Type="http://schemas.openxmlformats.org/officeDocument/2006/relationships/hyperlink" Target="http://docs.cntd.ru/document/902222351" TargetMode="External"/><Relationship Id="rId28" Type="http://schemas.openxmlformats.org/officeDocument/2006/relationships/hyperlink" Target="http://docs.cntd.ru/document/1200095015" TargetMode="External"/><Relationship Id="rId36" Type="http://schemas.openxmlformats.org/officeDocument/2006/relationships/hyperlink" Target="http://docs.cntd.ru/document/1200114295" TargetMode="External"/><Relationship Id="rId49" Type="http://schemas.openxmlformats.org/officeDocument/2006/relationships/hyperlink" Target="http://docs.cntd.ru/document/9051953" TargetMode="External"/><Relationship Id="rId57" Type="http://schemas.openxmlformats.org/officeDocument/2006/relationships/hyperlink" Target="http://docs.cntd.ru/document/1200007055" TargetMode="External"/><Relationship Id="rId10" Type="http://schemas.openxmlformats.org/officeDocument/2006/relationships/hyperlink" Target="http://docs.cntd.ru/document/1200111114" TargetMode="External"/><Relationship Id="rId31" Type="http://schemas.openxmlformats.org/officeDocument/2006/relationships/hyperlink" Target="http://docs.cntd.ru/document/1200114297" TargetMode="External"/><Relationship Id="rId44" Type="http://schemas.openxmlformats.org/officeDocument/2006/relationships/hyperlink" Target="http://docs.cntd.ru/document/1200111116" TargetMode="External"/><Relationship Id="rId52" Type="http://schemas.openxmlformats.org/officeDocument/2006/relationships/hyperlink" Target="http://docs.cntd.ru/document/901703281" TargetMode="External"/><Relationship Id="rId60" Type="http://schemas.openxmlformats.org/officeDocument/2006/relationships/hyperlink" Target="http://docs.cntd.ru/document/9026520" TargetMode="External"/><Relationship Id="rId65" Type="http://schemas.openxmlformats.org/officeDocument/2006/relationships/hyperlink" Target="http://docs.cntd.ru/document/1200029183" TargetMode="External"/><Relationship Id="rId73" Type="http://schemas.openxmlformats.org/officeDocument/2006/relationships/hyperlink" Target="http://docs.cntd.ru/document/9038548" TargetMode="External"/><Relationship Id="rId78" Type="http://schemas.openxmlformats.org/officeDocument/2006/relationships/hyperlink" Target="http://docs.cntd.ru/document/902111644" TargetMode="External"/><Relationship Id="rId81" Type="http://schemas.openxmlformats.org/officeDocument/2006/relationships/hyperlink" Target="http://docs.cntd.ru/document/120002923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6456</Words>
  <Characters>36803</Characters>
  <Application>Microsoft Office Word</Application>
  <DocSecurity>0</DocSecurity>
  <Lines>306</Lines>
  <Paragraphs>86</Paragraphs>
  <ScaleCrop>false</ScaleCrop>
  <Company>SPecialiST RePack</Company>
  <LinksUpToDate>false</LinksUpToDate>
  <CharactersWithSpaces>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2017-08-01T12:00:00Z</dcterms:created>
  <dcterms:modified xsi:type="dcterms:W3CDTF">2017-08-01T12:00:00Z</dcterms:modified>
</cp:coreProperties>
</file>