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администрацию _________________ района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___________________________________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от__________________________________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Ф.И.О.)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Адрес: ______________________________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Телефон: 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Жалоба на действия (бездействие) управляющей компании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проживаю по адресу: ______________________________________ с ______ г. Наш дом обслуживает управляющая компания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«______________».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Данная организация постоянно уклоняется от возложенных на них обязанностей, в том числе по текущему ремонту дома. Достаточно часто в нашем доме происходят прорывы стояков с холодной и горячей водой. В этом случае у нас отключают воду на одну-две недели и не производят никакого ремонта. В настоящее время перерасчет за дни отсутствия воды управляющая компания делать отказалась, ссылаясь на то, что акт об отсутствии воды по каждой квартире не составляли и делать перерасчет не обязаны.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Оплату за коммунальные платежи с нас продолжают взыскивать в полном объеме.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Прошу принять меры по данной жалобе, поскольку бездействие управляющей компании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«_________________»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том числе отказ от перерасчетов за непредоставленные услуги) существенно ущемляет мои жилищные права.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подпись)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